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61B54" w14:textId="77777777" w:rsidR="00F53E46" w:rsidRPr="00C47269" w:rsidRDefault="00F53E46" w:rsidP="0049443B">
      <w:pPr>
        <w:pStyle w:val="Nadpis"/>
        <w:spacing w:before="120" w:after="120"/>
        <w:ind w:left="284" w:hanging="284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3B631937" w14:textId="77777777" w:rsidR="0000643A" w:rsidRPr="00C47269" w:rsidRDefault="0000643A" w:rsidP="0049443B">
      <w:pPr>
        <w:pStyle w:val="Nadpis"/>
        <w:spacing w:before="120" w:after="120"/>
        <w:ind w:left="284" w:hanging="284"/>
        <w:jc w:val="center"/>
        <w:rPr>
          <w:rFonts w:ascii="Calibri" w:hAnsi="Calibri" w:cs="Calibri"/>
          <w:color w:val="FF0000"/>
          <w:szCs w:val="22"/>
        </w:rPr>
      </w:pPr>
      <w:r w:rsidRPr="00C47269">
        <w:rPr>
          <w:rFonts w:ascii="Calibri" w:hAnsi="Calibri" w:cs="Calibri"/>
          <w:color w:val="auto"/>
          <w:szCs w:val="22"/>
        </w:rPr>
        <w:t>SMLOUVA O DÍLO Č. ……..</w:t>
      </w:r>
    </w:p>
    <w:p w14:paraId="377FC6AD" w14:textId="71182006" w:rsidR="00A41F48" w:rsidRDefault="00104A87" w:rsidP="0049443B">
      <w:pPr>
        <w:ind w:left="284" w:hanging="28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SVOZ A LIKVIDACE ODPADU V KOLÍNĚ</w:t>
      </w:r>
    </w:p>
    <w:p w14:paraId="00B7C5D8" w14:textId="3DB54599" w:rsidR="00D71FD4" w:rsidRPr="0080143C" w:rsidRDefault="00D71FD4" w:rsidP="0049443B">
      <w:pPr>
        <w:ind w:left="284" w:hanging="284"/>
        <w:jc w:val="center"/>
        <w:rPr>
          <w:b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36"/>
          <w:szCs w:val="36"/>
        </w:rPr>
        <w:t>(svoz, separace, likvidace)</w:t>
      </w:r>
    </w:p>
    <w:p w14:paraId="75E2192B" w14:textId="7272F9FB" w:rsidR="0000643A" w:rsidRDefault="0000643A" w:rsidP="0049443B">
      <w:pPr>
        <w:ind w:left="284" w:hanging="284"/>
        <w:jc w:val="center"/>
        <w:rPr>
          <w:b/>
        </w:rPr>
      </w:pPr>
      <w:r w:rsidRPr="003B5B54">
        <w:rPr>
          <w:b/>
        </w:rPr>
        <w:t>Smluvní strany</w:t>
      </w:r>
    </w:p>
    <w:p w14:paraId="3FED1934" w14:textId="27BB40ED" w:rsidR="00254A19" w:rsidRPr="00254A19" w:rsidRDefault="00254A19" w:rsidP="0049443B">
      <w:pPr>
        <w:pStyle w:val="Zkladntext"/>
        <w:spacing w:after="120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  <w:r w:rsidRPr="00C47269">
        <w:rPr>
          <w:rFonts w:ascii="Calibri" w:hAnsi="Calibri" w:cs="Calibri"/>
          <w:b/>
          <w:sz w:val="22"/>
          <w:szCs w:val="22"/>
        </w:rPr>
        <w:t>Predispozice</w:t>
      </w:r>
    </w:p>
    <w:p w14:paraId="7DEC6E2B" w14:textId="77777777" w:rsidR="0000643A" w:rsidRPr="00C7133C" w:rsidRDefault="0000643A" w:rsidP="0049443B">
      <w:pPr>
        <w:pStyle w:val="dka"/>
        <w:spacing w:before="0" w:after="0"/>
        <w:ind w:left="284" w:hanging="284"/>
        <w:jc w:val="center"/>
        <w:rPr>
          <w:rFonts w:ascii="Calibri" w:hAnsi="Calibri" w:cs="Calibri"/>
          <w:color w:val="auto"/>
          <w:sz w:val="22"/>
          <w:szCs w:val="22"/>
        </w:rPr>
      </w:pPr>
    </w:p>
    <w:p w14:paraId="724B6905" w14:textId="77777777" w:rsidR="0000643A" w:rsidRPr="00C47269" w:rsidRDefault="0000643A" w:rsidP="0049443B">
      <w:pPr>
        <w:pStyle w:val="Zkladntext"/>
        <w:spacing w:after="60"/>
        <w:ind w:left="284" w:hanging="284"/>
        <w:rPr>
          <w:rFonts w:ascii="Calibri" w:hAnsi="Calibri" w:cs="Calibri"/>
          <w:b/>
          <w:sz w:val="22"/>
          <w:szCs w:val="22"/>
          <w:lang w:val="cs-CZ"/>
        </w:rPr>
      </w:pPr>
      <w:r w:rsidRPr="00C47269">
        <w:rPr>
          <w:rFonts w:ascii="Calibri" w:hAnsi="Calibri" w:cs="Calibri"/>
          <w:b/>
          <w:sz w:val="22"/>
          <w:szCs w:val="22"/>
        </w:rPr>
        <w:t xml:space="preserve">Město </w:t>
      </w:r>
      <w:r w:rsidR="002F51B8" w:rsidRPr="00CB2E59">
        <w:rPr>
          <w:rFonts w:ascii="Calibri" w:hAnsi="Calibri" w:cs="Calibri"/>
          <w:b/>
          <w:sz w:val="22"/>
          <w:szCs w:val="22"/>
          <w:lang w:val="cs-CZ"/>
        </w:rPr>
        <w:t>Kol</w:t>
      </w:r>
      <w:r w:rsidR="002F51B8" w:rsidRPr="00C47269">
        <w:rPr>
          <w:rFonts w:ascii="Calibri" w:hAnsi="Calibri" w:cs="Calibri"/>
          <w:b/>
          <w:sz w:val="22"/>
          <w:szCs w:val="22"/>
          <w:lang w:val="cs-CZ"/>
        </w:rPr>
        <w:t>ín</w:t>
      </w:r>
    </w:p>
    <w:p w14:paraId="388656BD" w14:textId="0326AE21" w:rsidR="0000643A" w:rsidRPr="00C47269" w:rsidRDefault="0000643A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</w:rPr>
      </w:pPr>
      <w:r w:rsidRPr="00C47269">
        <w:rPr>
          <w:rFonts w:ascii="Calibri" w:hAnsi="Calibri" w:cs="Calibri"/>
          <w:bCs/>
          <w:sz w:val="22"/>
          <w:szCs w:val="22"/>
        </w:rPr>
        <w:t xml:space="preserve">sídlo </w:t>
      </w:r>
      <w:r w:rsidR="002F51B8" w:rsidRPr="00C47269">
        <w:rPr>
          <w:rFonts w:ascii="Calibri" w:hAnsi="Calibri" w:cs="Calibri"/>
          <w:b/>
          <w:sz w:val="22"/>
          <w:szCs w:val="22"/>
        </w:rPr>
        <w:t>Karlovo náměstí 78</w:t>
      </w:r>
      <w:r w:rsidR="00855836">
        <w:rPr>
          <w:rFonts w:ascii="Calibri" w:hAnsi="Calibri" w:cs="Calibri"/>
          <w:b/>
          <w:sz w:val="22"/>
          <w:szCs w:val="22"/>
        </w:rPr>
        <w:t>, 280 12 Kolín</w:t>
      </w:r>
    </w:p>
    <w:p w14:paraId="14BA67BB" w14:textId="77777777" w:rsidR="0000643A" w:rsidRPr="00C47269" w:rsidRDefault="0000643A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</w:rPr>
      </w:pPr>
      <w:r w:rsidRPr="00C47269">
        <w:rPr>
          <w:rFonts w:ascii="Calibri" w:hAnsi="Calibri" w:cs="Calibri"/>
          <w:bCs/>
          <w:sz w:val="22"/>
          <w:szCs w:val="22"/>
        </w:rPr>
        <w:t xml:space="preserve">IČ </w:t>
      </w:r>
      <w:r w:rsidR="002F51B8" w:rsidRPr="00C47269">
        <w:rPr>
          <w:rFonts w:ascii="Calibri" w:hAnsi="Calibri" w:cs="Calibri"/>
          <w:sz w:val="22"/>
          <w:szCs w:val="22"/>
        </w:rPr>
        <w:t>00235440</w:t>
      </w:r>
    </w:p>
    <w:p w14:paraId="4E2A26F5" w14:textId="77777777" w:rsidR="0000643A" w:rsidRPr="00C47269" w:rsidRDefault="0000643A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</w:rPr>
      </w:pPr>
      <w:r w:rsidRPr="00C47269">
        <w:rPr>
          <w:rFonts w:ascii="Calibri" w:hAnsi="Calibri" w:cs="Calibri"/>
          <w:bCs/>
          <w:sz w:val="22"/>
          <w:szCs w:val="22"/>
        </w:rPr>
        <w:t>DIČ</w:t>
      </w:r>
      <w:r w:rsidR="00F156DF" w:rsidRPr="00C47269">
        <w:rPr>
          <w:rFonts w:ascii="Calibri" w:hAnsi="Calibri" w:cs="Calibri"/>
          <w:bCs/>
          <w:sz w:val="22"/>
          <w:szCs w:val="22"/>
        </w:rPr>
        <w:t xml:space="preserve"> </w:t>
      </w:r>
      <w:r w:rsidR="00F156DF" w:rsidRPr="00C47269">
        <w:rPr>
          <w:rFonts w:ascii="Calibri" w:hAnsi="Calibri" w:cs="Calibri"/>
          <w:sz w:val="22"/>
          <w:szCs w:val="22"/>
        </w:rPr>
        <w:t>CZ00235440</w:t>
      </w:r>
    </w:p>
    <w:p w14:paraId="42255D6B" w14:textId="77777777" w:rsidR="00F905EF" w:rsidRDefault="00F905EF" w:rsidP="0049443B">
      <w:pPr>
        <w:spacing w:after="0" w:line="240" w:lineRule="auto"/>
        <w:ind w:left="284" w:hanging="284"/>
      </w:pPr>
      <w:r w:rsidRPr="00FA19F9">
        <w:t>Bankovní spoje</w:t>
      </w:r>
      <w:r>
        <w:t>ní</w:t>
      </w:r>
      <w:r>
        <w:tab/>
        <w:t>Česká spořitelna, a.s. Kolín</w:t>
      </w:r>
    </w:p>
    <w:p w14:paraId="2E7DB899" w14:textId="594B908C" w:rsidR="00F905EF" w:rsidRDefault="00F905EF" w:rsidP="0049443B">
      <w:pPr>
        <w:spacing w:after="0" w:line="240" w:lineRule="auto"/>
        <w:ind w:left="284" w:hanging="284"/>
      </w:pPr>
      <w:r w:rsidRPr="00FA19F9">
        <w:t xml:space="preserve">Číslo účtu </w:t>
      </w:r>
      <w:r w:rsidRPr="00FA19F9">
        <w:tab/>
      </w:r>
      <w:r w:rsidRPr="00FA19F9">
        <w:tab/>
        <w:t>3661832/0800</w:t>
      </w:r>
    </w:p>
    <w:p w14:paraId="42F52838" w14:textId="755E7589" w:rsidR="00855836" w:rsidRDefault="00855836" w:rsidP="0049443B">
      <w:pPr>
        <w:spacing w:after="0" w:line="240" w:lineRule="auto"/>
        <w:ind w:left="284" w:hanging="284"/>
      </w:pPr>
      <w:r>
        <w:t>tel. 321 748 111</w:t>
      </w:r>
    </w:p>
    <w:p w14:paraId="3F41DD7E" w14:textId="03009181" w:rsidR="00855836" w:rsidRDefault="00855836" w:rsidP="0049443B">
      <w:pPr>
        <w:spacing w:after="0" w:line="240" w:lineRule="auto"/>
        <w:ind w:left="284" w:hanging="284"/>
      </w:pPr>
      <w:r>
        <w:t>email: podatelna@mukolin.cz</w:t>
      </w:r>
    </w:p>
    <w:p w14:paraId="4894855B" w14:textId="1A4BDF31" w:rsidR="00855836" w:rsidRDefault="00855836" w:rsidP="0049443B">
      <w:pPr>
        <w:spacing w:after="0" w:line="240" w:lineRule="auto"/>
        <w:ind w:left="284" w:hanging="284"/>
      </w:pPr>
    </w:p>
    <w:p w14:paraId="65C511FD" w14:textId="77777777" w:rsidR="00855836" w:rsidRPr="00C47269" w:rsidRDefault="00855836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</w:rPr>
      </w:pPr>
      <w:r w:rsidRPr="00C47269">
        <w:rPr>
          <w:rFonts w:ascii="Calibri" w:hAnsi="Calibri" w:cs="Calibri"/>
          <w:bCs/>
          <w:sz w:val="22"/>
          <w:szCs w:val="22"/>
        </w:rPr>
        <w:t xml:space="preserve">Zastoupené starostou města </w:t>
      </w:r>
      <w:r w:rsidRPr="00D464EB">
        <w:rPr>
          <w:rFonts w:ascii="Calibri" w:hAnsi="Calibri" w:cs="Calibri"/>
          <w:bCs/>
          <w:sz w:val="22"/>
          <w:szCs w:val="22"/>
        </w:rPr>
        <w:t>Mgr. Michael</w:t>
      </w:r>
      <w:r>
        <w:rPr>
          <w:rFonts w:ascii="Calibri" w:hAnsi="Calibri" w:cs="Calibri"/>
          <w:bCs/>
          <w:sz w:val="22"/>
          <w:szCs w:val="22"/>
        </w:rPr>
        <w:t>em</w:t>
      </w:r>
      <w:r w:rsidRPr="00D464EB">
        <w:rPr>
          <w:rFonts w:ascii="Calibri" w:hAnsi="Calibri" w:cs="Calibri"/>
          <w:bCs/>
          <w:sz w:val="22"/>
          <w:szCs w:val="22"/>
        </w:rPr>
        <w:t xml:space="preserve"> Kašpar</w:t>
      </w:r>
      <w:r>
        <w:rPr>
          <w:rFonts w:ascii="Calibri" w:hAnsi="Calibri" w:cs="Calibri"/>
          <w:bCs/>
          <w:sz w:val="22"/>
          <w:szCs w:val="22"/>
        </w:rPr>
        <w:t>em</w:t>
      </w:r>
    </w:p>
    <w:p w14:paraId="6BBE1312" w14:textId="77777777" w:rsidR="00855836" w:rsidRPr="00FA19F9" w:rsidRDefault="00855836" w:rsidP="0049443B">
      <w:pPr>
        <w:spacing w:after="0" w:line="240" w:lineRule="auto"/>
        <w:ind w:left="284" w:hanging="284"/>
      </w:pPr>
    </w:p>
    <w:p w14:paraId="281FA08C" w14:textId="77777777" w:rsidR="0000643A" w:rsidRPr="00C47269" w:rsidRDefault="0000643A" w:rsidP="0049443B">
      <w:pPr>
        <w:pStyle w:val="Zkladntext"/>
        <w:spacing w:before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 xml:space="preserve">dále jen </w:t>
      </w:r>
      <w:r w:rsidRPr="00C47269">
        <w:rPr>
          <w:rFonts w:ascii="Calibri" w:hAnsi="Calibri" w:cs="Calibri"/>
          <w:b/>
          <w:sz w:val="22"/>
          <w:szCs w:val="22"/>
        </w:rPr>
        <w:t>objednatel</w:t>
      </w:r>
      <w:r w:rsidRPr="00C47269">
        <w:rPr>
          <w:rFonts w:ascii="Calibri" w:hAnsi="Calibri" w:cs="Calibri"/>
          <w:sz w:val="22"/>
          <w:szCs w:val="22"/>
        </w:rPr>
        <w:t>,</w:t>
      </w:r>
    </w:p>
    <w:p w14:paraId="605EE1F7" w14:textId="77777777" w:rsidR="0000643A" w:rsidRPr="00C47269" w:rsidRDefault="0000643A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  <w:lang w:val="cs-CZ"/>
        </w:rPr>
      </w:pPr>
    </w:p>
    <w:p w14:paraId="330FA908" w14:textId="77777777" w:rsidR="002F51B8" w:rsidRPr="00C47269" w:rsidRDefault="002F51B8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  <w:lang w:val="cs-CZ"/>
        </w:rPr>
      </w:pPr>
    </w:p>
    <w:p w14:paraId="7AD46BBF" w14:textId="77777777" w:rsidR="0000643A" w:rsidRPr="00C47269" w:rsidRDefault="0000643A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>a</w:t>
      </w:r>
    </w:p>
    <w:p w14:paraId="411BC7BC" w14:textId="590B3FD9" w:rsidR="002F51B8" w:rsidRPr="00C47269" w:rsidRDefault="00DE0167" w:rsidP="0049443B">
      <w:pPr>
        <w:pStyle w:val="Zkladntext"/>
        <w:spacing w:after="60"/>
        <w:ind w:left="284" w:hanging="284"/>
        <w:rPr>
          <w:rFonts w:ascii="Calibri" w:hAnsi="Calibri" w:cs="Calibri"/>
          <w:b/>
          <w:sz w:val="22"/>
          <w:szCs w:val="22"/>
          <w:lang w:val="cs-CZ"/>
        </w:rPr>
      </w:pPr>
      <w:r w:rsidRPr="00502567">
        <w:rPr>
          <w:rFonts w:ascii="Calibri" w:eastAsia="Calibri" w:hAnsi="Calibri" w:cs="Calibri"/>
          <w:b/>
          <w:color w:val="auto"/>
          <w:sz w:val="22"/>
          <w:szCs w:val="22"/>
          <w:highlight w:val="yellow"/>
          <w:lang w:val="cs-CZ" w:eastAsia="en-US"/>
        </w:rPr>
        <w:t>název</w:t>
      </w:r>
    </w:p>
    <w:p w14:paraId="61CA5BD9" w14:textId="77777777" w:rsidR="002F51B8" w:rsidRPr="00502567" w:rsidRDefault="002F51B8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  <w:highlight w:val="yellow"/>
        </w:rPr>
      </w:pPr>
      <w:r w:rsidRPr="00502567">
        <w:rPr>
          <w:rFonts w:ascii="Calibri" w:hAnsi="Calibri" w:cs="Calibri"/>
          <w:bCs/>
          <w:sz w:val="22"/>
          <w:szCs w:val="22"/>
          <w:highlight w:val="yellow"/>
        </w:rPr>
        <w:t xml:space="preserve">Zastoupené </w:t>
      </w:r>
    </w:p>
    <w:p w14:paraId="2B328AE5" w14:textId="77777777" w:rsidR="002F51B8" w:rsidRPr="00502567" w:rsidRDefault="002F51B8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  <w:highlight w:val="yellow"/>
        </w:rPr>
      </w:pPr>
      <w:r w:rsidRPr="00502567">
        <w:rPr>
          <w:rFonts w:ascii="Calibri" w:hAnsi="Calibri" w:cs="Calibri"/>
          <w:bCs/>
          <w:sz w:val="22"/>
          <w:szCs w:val="22"/>
          <w:highlight w:val="yellow"/>
        </w:rPr>
        <w:t xml:space="preserve">sídlo </w:t>
      </w:r>
    </w:p>
    <w:p w14:paraId="4D073EB8" w14:textId="77777777" w:rsidR="002F51B8" w:rsidRPr="00502567" w:rsidRDefault="002F51B8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  <w:highlight w:val="yellow"/>
        </w:rPr>
      </w:pPr>
      <w:r w:rsidRPr="00502567">
        <w:rPr>
          <w:rFonts w:ascii="Calibri" w:hAnsi="Calibri" w:cs="Calibri"/>
          <w:bCs/>
          <w:sz w:val="22"/>
          <w:szCs w:val="22"/>
          <w:highlight w:val="yellow"/>
        </w:rPr>
        <w:t xml:space="preserve">IČ </w:t>
      </w:r>
    </w:p>
    <w:p w14:paraId="29FDF648" w14:textId="77777777" w:rsidR="002F51B8" w:rsidRPr="00502567" w:rsidRDefault="002F51B8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  <w:highlight w:val="yellow"/>
        </w:rPr>
      </w:pPr>
      <w:r w:rsidRPr="00502567">
        <w:rPr>
          <w:rFonts w:ascii="Calibri" w:hAnsi="Calibri" w:cs="Calibri"/>
          <w:bCs/>
          <w:sz w:val="22"/>
          <w:szCs w:val="22"/>
          <w:highlight w:val="yellow"/>
        </w:rPr>
        <w:t>DIČ</w:t>
      </w:r>
    </w:p>
    <w:p w14:paraId="0EDDEF0B" w14:textId="7E4AADEF" w:rsidR="002F51B8" w:rsidRPr="00502567" w:rsidRDefault="00DE0167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  <w:highlight w:val="yellow"/>
        </w:rPr>
      </w:pPr>
      <w:r w:rsidRPr="00502567">
        <w:rPr>
          <w:rFonts w:ascii="Calibri" w:hAnsi="Calibri" w:cs="Calibri"/>
          <w:bCs/>
          <w:sz w:val="22"/>
          <w:szCs w:val="22"/>
          <w:highlight w:val="yellow"/>
        </w:rPr>
        <w:t>B</w:t>
      </w:r>
      <w:r w:rsidR="002F51B8" w:rsidRPr="00502567">
        <w:rPr>
          <w:rFonts w:ascii="Calibri" w:hAnsi="Calibri" w:cs="Calibri"/>
          <w:bCs/>
          <w:sz w:val="22"/>
          <w:szCs w:val="22"/>
          <w:highlight w:val="yellow"/>
        </w:rPr>
        <w:t xml:space="preserve">ankovní spojení </w:t>
      </w:r>
    </w:p>
    <w:p w14:paraId="11FF97AC" w14:textId="619328F5" w:rsidR="00DE0167" w:rsidRPr="00502567" w:rsidRDefault="00DE0167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  <w:highlight w:val="yellow"/>
        </w:rPr>
      </w:pPr>
      <w:r w:rsidRPr="00502567">
        <w:rPr>
          <w:rFonts w:ascii="Calibri" w:hAnsi="Calibri" w:cs="Calibri"/>
          <w:bCs/>
          <w:sz w:val="22"/>
          <w:szCs w:val="22"/>
          <w:highlight w:val="yellow"/>
        </w:rPr>
        <w:t>Číslo účtu</w:t>
      </w:r>
    </w:p>
    <w:p w14:paraId="65971ACA" w14:textId="774759EE" w:rsidR="00DE0167" w:rsidRPr="00502567" w:rsidRDefault="00DE0167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  <w:highlight w:val="yellow"/>
        </w:rPr>
      </w:pPr>
    </w:p>
    <w:p w14:paraId="07520643" w14:textId="32E5A483" w:rsidR="00DE0167" w:rsidRPr="00502567" w:rsidRDefault="00DE0167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  <w:highlight w:val="yellow"/>
        </w:rPr>
      </w:pPr>
      <w:r w:rsidRPr="00502567">
        <w:rPr>
          <w:rFonts w:ascii="Calibri" w:hAnsi="Calibri" w:cs="Calibri"/>
          <w:bCs/>
          <w:sz w:val="22"/>
          <w:szCs w:val="22"/>
          <w:highlight w:val="yellow"/>
        </w:rPr>
        <w:t>kontakt ve věcech technických:</w:t>
      </w:r>
    </w:p>
    <w:p w14:paraId="2EE50E9B" w14:textId="5F0C521E" w:rsidR="00DE0167" w:rsidRPr="00502567" w:rsidRDefault="00DE0167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  <w:highlight w:val="yellow"/>
        </w:rPr>
      </w:pPr>
      <w:r w:rsidRPr="00502567">
        <w:rPr>
          <w:rFonts w:ascii="Calibri" w:hAnsi="Calibri" w:cs="Calibri"/>
          <w:bCs/>
          <w:sz w:val="22"/>
          <w:szCs w:val="22"/>
          <w:highlight w:val="yellow"/>
        </w:rPr>
        <w:t>Jméno, příjmení</w:t>
      </w:r>
    </w:p>
    <w:p w14:paraId="76B7353E" w14:textId="6263331D" w:rsidR="00DE0167" w:rsidRDefault="00DE0167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</w:rPr>
      </w:pPr>
      <w:r w:rsidRPr="00502567">
        <w:rPr>
          <w:rFonts w:ascii="Calibri" w:hAnsi="Calibri" w:cs="Calibri"/>
          <w:bCs/>
          <w:sz w:val="22"/>
          <w:szCs w:val="22"/>
          <w:highlight w:val="yellow"/>
        </w:rPr>
        <w:t>telefon</w:t>
      </w:r>
    </w:p>
    <w:p w14:paraId="12ACB8A1" w14:textId="3A14A04B" w:rsidR="00DE0167" w:rsidRDefault="00DE0167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</w:rPr>
      </w:pPr>
      <w:r w:rsidRPr="009E2D2B">
        <w:rPr>
          <w:rFonts w:ascii="Calibri" w:hAnsi="Calibri" w:cs="Calibri"/>
          <w:bCs/>
          <w:sz w:val="22"/>
          <w:szCs w:val="22"/>
          <w:highlight w:val="yellow"/>
        </w:rPr>
        <w:t>email</w:t>
      </w:r>
    </w:p>
    <w:p w14:paraId="18437641" w14:textId="2049F4D6" w:rsidR="00DE0167" w:rsidRPr="00C47269" w:rsidRDefault="00DE0167" w:rsidP="0049443B">
      <w:pPr>
        <w:pStyle w:val="standard"/>
        <w:suppressLineNumbers/>
        <w:ind w:left="284" w:hanging="284"/>
        <w:rPr>
          <w:rFonts w:ascii="Calibri" w:hAnsi="Calibri" w:cs="Calibri"/>
          <w:bCs/>
          <w:sz w:val="22"/>
          <w:szCs w:val="22"/>
        </w:rPr>
      </w:pPr>
    </w:p>
    <w:p w14:paraId="73282606" w14:textId="77777777" w:rsidR="0000643A" w:rsidRPr="00C47269" w:rsidRDefault="0000643A" w:rsidP="0049443B">
      <w:pPr>
        <w:pStyle w:val="Zkladntext"/>
        <w:spacing w:before="240"/>
        <w:ind w:left="284" w:hanging="284"/>
        <w:jc w:val="both"/>
        <w:rPr>
          <w:rFonts w:ascii="Calibri" w:hAnsi="Calibri" w:cs="Calibri"/>
          <w:b/>
          <w:sz w:val="22"/>
          <w:szCs w:val="22"/>
          <w:lang w:val="cs-CZ"/>
        </w:rPr>
      </w:pPr>
      <w:r w:rsidRPr="00C47269">
        <w:rPr>
          <w:rFonts w:ascii="Calibri" w:hAnsi="Calibri" w:cs="Calibri"/>
          <w:sz w:val="22"/>
          <w:szCs w:val="22"/>
        </w:rPr>
        <w:t xml:space="preserve">dále jen </w:t>
      </w:r>
      <w:r w:rsidR="007D78F4" w:rsidRPr="00C47269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r w:rsidR="00F53E46" w:rsidRPr="00C47269">
        <w:rPr>
          <w:rFonts w:ascii="Calibri" w:hAnsi="Calibri" w:cs="Calibri"/>
          <w:b/>
          <w:sz w:val="22"/>
          <w:szCs w:val="22"/>
          <w:lang w:val="cs-CZ"/>
        </w:rPr>
        <w:t>dodavatel</w:t>
      </w:r>
    </w:p>
    <w:p w14:paraId="6647BAC0" w14:textId="77777777" w:rsidR="0000643A" w:rsidRPr="00C47269" w:rsidRDefault="0000643A" w:rsidP="0049443B">
      <w:pPr>
        <w:ind w:left="284" w:hanging="284"/>
        <w:jc w:val="both"/>
        <w:rPr>
          <w:rFonts w:cs="Calibri"/>
        </w:rPr>
      </w:pPr>
    </w:p>
    <w:p w14:paraId="68D43A47" w14:textId="164B7FF4" w:rsidR="00B6375F" w:rsidRPr="00C47269" w:rsidRDefault="00104A87" w:rsidP="0049443B">
      <w:pPr>
        <w:pStyle w:val="Zkladntext31"/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uzavřená mezi výše</w:t>
      </w:r>
      <w:r w:rsidR="00B6375F" w:rsidRPr="00C47269">
        <w:rPr>
          <w:rFonts w:ascii="Calibri" w:hAnsi="Calibri" w:cs="Calibri"/>
          <w:sz w:val="22"/>
          <w:szCs w:val="22"/>
        </w:rPr>
        <w:t xml:space="preserve"> uvedenými smluvními stranami</w:t>
      </w:r>
    </w:p>
    <w:p w14:paraId="30CCB087" w14:textId="77777777" w:rsidR="00B6375F" w:rsidRPr="00C47269" w:rsidRDefault="00B6375F" w:rsidP="0049443B">
      <w:pPr>
        <w:pStyle w:val="Zkladntext31"/>
        <w:ind w:left="284" w:hanging="284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>podle § 2586 a násl. zákona č. 89/2012 Sb., Občanský zákoník, ve znění pozdějších předpisů a podle zákona č. 134/2016 Sb., o veřejných zakázkách, ve znění pozdějších předpisů</w:t>
      </w:r>
    </w:p>
    <w:p w14:paraId="379CF2C0" w14:textId="77777777" w:rsidR="007D78F4" w:rsidRPr="00C47269" w:rsidRDefault="007D78F4" w:rsidP="0049443B">
      <w:pPr>
        <w:pStyle w:val="Zkladntext"/>
        <w:spacing w:after="120"/>
        <w:ind w:left="284" w:hanging="284"/>
        <w:jc w:val="both"/>
        <w:rPr>
          <w:rFonts w:ascii="Calibri" w:hAnsi="Calibri" w:cs="Calibri"/>
          <w:sz w:val="22"/>
          <w:szCs w:val="22"/>
          <w:lang w:val="cs-CZ"/>
        </w:rPr>
      </w:pPr>
    </w:p>
    <w:p w14:paraId="214A0164" w14:textId="38E2E45A" w:rsidR="00254A19" w:rsidRPr="00254A19" w:rsidRDefault="00254A19" w:rsidP="0049443B">
      <w:pPr>
        <w:ind w:left="284" w:hanging="284"/>
        <w:jc w:val="center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B5B54">
        <w:rPr>
          <w:b/>
        </w:rPr>
        <w:lastRenderedPageBreak/>
        <w:t>Článek I.</w:t>
      </w:r>
    </w:p>
    <w:p w14:paraId="3CC622C7" w14:textId="44463B3F" w:rsidR="007D78F4" w:rsidRPr="00C47269" w:rsidRDefault="00D71FD4" w:rsidP="0049443B">
      <w:pPr>
        <w:pStyle w:val="Zkladntext"/>
        <w:numPr>
          <w:ilvl w:val="0"/>
          <w:numId w:val="4"/>
        </w:numPr>
        <w:tabs>
          <w:tab w:val="clear" w:pos="36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Objednatel </w:t>
      </w:r>
      <w:r w:rsidR="006F76ED">
        <w:rPr>
          <w:rFonts w:ascii="Calibri" w:hAnsi="Calibri" w:cs="Calibri"/>
          <w:sz w:val="22"/>
          <w:szCs w:val="22"/>
          <w:lang w:val="cs-CZ"/>
        </w:rPr>
        <w:t>prohlašuje, ž</w:t>
      </w:r>
      <w:r w:rsidR="00AE0545">
        <w:rPr>
          <w:rFonts w:ascii="Calibri" w:hAnsi="Calibri" w:cs="Calibri"/>
          <w:sz w:val="22"/>
          <w:szCs w:val="22"/>
          <w:lang w:val="cs-CZ"/>
        </w:rPr>
        <w:t xml:space="preserve">e je na základě zákona </w:t>
      </w:r>
      <w:r w:rsidR="00855836">
        <w:rPr>
          <w:rFonts w:ascii="Calibri" w:hAnsi="Calibri" w:cs="Calibri"/>
          <w:sz w:val="22"/>
          <w:szCs w:val="22"/>
          <w:lang w:val="cs-CZ"/>
        </w:rPr>
        <w:t>č. 541/2020</w:t>
      </w:r>
      <w:r w:rsidR="00AE0545">
        <w:rPr>
          <w:rFonts w:ascii="Calibri" w:hAnsi="Calibri" w:cs="Calibri"/>
          <w:sz w:val="22"/>
          <w:szCs w:val="22"/>
          <w:lang w:val="cs-CZ"/>
        </w:rPr>
        <w:t xml:space="preserve"> sb., o odpadech a o změně některých dalších zákonů, ve znění pozdějších předpisů (dále jen zákon o odpadech), původcem komunálních odpadů vznikajících na území města Kolína (včetně obcí – Sendražice, Zibohlavy, Šťáralka a Štítary), které mají původ v činnosti fyzických osob. Původcem separovaných složek směsného komunálního odpadu se město Kolín stává v okamžiku, kdy fyzická osoba odpady odloží na místě k tomu určenému a stane se tak současně vlastníkem těchto odpadů, (dále vše též jen jako „komunální odpad“). Objednatel je povinen v souladu se zákonem o odpadech odpady, které nemůže sám využít nebo odstranit, převést je do vlastnictví pouze osobě oprávněné k jejich převzetí.</w:t>
      </w:r>
    </w:p>
    <w:p w14:paraId="183112F3" w14:textId="73136C16" w:rsidR="007D78F4" w:rsidRPr="00C47269" w:rsidRDefault="007D78F4" w:rsidP="0049443B">
      <w:pPr>
        <w:pStyle w:val="Zkladntext"/>
        <w:numPr>
          <w:ilvl w:val="0"/>
          <w:numId w:val="4"/>
        </w:numPr>
        <w:tabs>
          <w:tab w:val="clear" w:pos="360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 xml:space="preserve">Dodavatel </w:t>
      </w:r>
      <w:r w:rsidR="00AE0545">
        <w:rPr>
          <w:rFonts w:ascii="Calibri" w:hAnsi="Calibri" w:cs="Calibri"/>
          <w:sz w:val="22"/>
          <w:szCs w:val="22"/>
          <w:lang w:val="cs-CZ"/>
        </w:rPr>
        <w:t xml:space="preserve">prohlašuje, že </w:t>
      </w:r>
      <w:r w:rsidRPr="00C47269">
        <w:rPr>
          <w:rFonts w:ascii="Calibri" w:hAnsi="Calibri" w:cs="Calibri"/>
          <w:sz w:val="22"/>
          <w:szCs w:val="22"/>
        </w:rPr>
        <w:t xml:space="preserve">je oprávněnou osobou </w:t>
      </w:r>
      <w:r w:rsidR="00A17FAB">
        <w:rPr>
          <w:rFonts w:ascii="Calibri" w:hAnsi="Calibri" w:cs="Calibri"/>
          <w:sz w:val="22"/>
          <w:szCs w:val="22"/>
          <w:lang w:val="cs-CZ"/>
        </w:rPr>
        <w:t>ve smyslu zákona č. 541/2020</w:t>
      </w:r>
      <w:r w:rsidR="00AE0545">
        <w:rPr>
          <w:rFonts w:ascii="Calibri" w:hAnsi="Calibri" w:cs="Calibri"/>
          <w:sz w:val="22"/>
          <w:szCs w:val="22"/>
          <w:lang w:val="cs-CZ"/>
        </w:rPr>
        <w:t xml:space="preserve"> Sb., o odpadech, ve znění pozdějších předpisů (dále jen „zákon o odpadech“) a je tedy oprávněn k nakládání s odpady s odpady dle této smlouvy. </w:t>
      </w:r>
    </w:p>
    <w:p w14:paraId="0C81DAA2" w14:textId="77777777" w:rsidR="0000643A" w:rsidRPr="00C47269" w:rsidRDefault="0000643A" w:rsidP="0049443B">
      <w:pPr>
        <w:pStyle w:val="Zkladntext"/>
        <w:suppressAutoHyphens/>
        <w:spacing w:before="480"/>
        <w:ind w:left="284" w:hanging="284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C47269">
        <w:rPr>
          <w:rFonts w:ascii="Calibri" w:hAnsi="Calibri" w:cs="Calibri"/>
          <w:b/>
          <w:color w:val="auto"/>
          <w:sz w:val="22"/>
          <w:szCs w:val="22"/>
        </w:rPr>
        <w:t>Článek II.</w:t>
      </w:r>
    </w:p>
    <w:p w14:paraId="6CAD2B6D" w14:textId="66A207C7" w:rsidR="0000643A" w:rsidRDefault="0000643A" w:rsidP="0049443B">
      <w:pPr>
        <w:pStyle w:val="Zkladntext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  <w:r w:rsidRPr="00C47269">
        <w:rPr>
          <w:rFonts w:ascii="Calibri" w:hAnsi="Calibri" w:cs="Calibri"/>
          <w:b/>
          <w:color w:val="auto"/>
          <w:sz w:val="22"/>
          <w:szCs w:val="22"/>
        </w:rPr>
        <w:t>Předmě</w:t>
      </w:r>
      <w:r w:rsidRPr="00C47269">
        <w:rPr>
          <w:rFonts w:ascii="Calibri" w:hAnsi="Calibri" w:cs="Calibri"/>
          <w:b/>
          <w:sz w:val="22"/>
          <w:szCs w:val="22"/>
        </w:rPr>
        <w:t>t smlouvy</w:t>
      </w:r>
    </w:p>
    <w:p w14:paraId="711146DD" w14:textId="50190C07" w:rsidR="00AE0545" w:rsidRDefault="00AE0545" w:rsidP="0049443B">
      <w:pPr>
        <w:pStyle w:val="Zkladntext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75EF06D9" w14:textId="7AC23C39" w:rsidR="00A41F48" w:rsidRDefault="00A41F48" w:rsidP="0049443B">
      <w:pPr>
        <w:pStyle w:val="Odstavecseseznamem"/>
        <w:numPr>
          <w:ilvl w:val="0"/>
          <w:numId w:val="44"/>
        </w:numPr>
        <w:ind w:left="284" w:hanging="284"/>
        <w:jc w:val="both"/>
      </w:pPr>
      <w:r>
        <w:t xml:space="preserve">Předmětem je zajištění </w:t>
      </w:r>
      <w:r w:rsidRPr="005B74B8">
        <w:t>sběru,</w:t>
      </w:r>
      <w:r>
        <w:t xml:space="preserve"> svozu</w:t>
      </w:r>
      <w:r w:rsidR="00D832A6">
        <w:t>, separace, likvidace</w:t>
      </w:r>
      <w:r w:rsidR="002E411D">
        <w:t xml:space="preserve"> </w:t>
      </w:r>
      <w:r>
        <w:t>a nakládání s plastovým,</w:t>
      </w:r>
      <w:r w:rsidRPr="005B74B8">
        <w:t xml:space="preserve"> papírovým odpad</w:t>
      </w:r>
      <w:r>
        <w:t>em a bioodpadem prostřednictvím kontejnerů a popelnic na území města Kolína</w:t>
      </w:r>
      <w:r w:rsidR="00D832A6">
        <w:t>.</w:t>
      </w:r>
    </w:p>
    <w:p w14:paraId="6BEF5975" w14:textId="5D66326E" w:rsidR="00AE0545" w:rsidRDefault="00387997" w:rsidP="0049443B">
      <w:pPr>
        <w:pStyle w:val="Odstavecseseznamem"/>
        <w:numPr>
          <w:ilvl w:val="0"/>
          <w:numId w:val="44"/>
        </w:numPr>
        <w:ind w:left="284" w:hanging="284"/>
        <w:jc w:val="both"/>
      </w:pPr>
      <w:r>
        <w:t>Dodavatel</w:t>
      </w:r>
      <w:r w:rsidR="00AE0545">
        <w:t xml:space="preserve"> se zavazuje po dobu trvání této smlouvy přebírat od Objednatele,</w:t>
      </w:r>
      <w:r w:rsidR="00243F19">
        <w:t xml:space="preserve"> příp. určených</w:t>
      </w:r>
      <w:r w:rsidR="00AE0545">
        <w:t xml:space="preserve"> os</w:t>
      </w:r>
      <w:r w:rsidR="00015356">
        <w:t>ob</w:t>
      </w:r>
      <w:r w:rsidR="00243F19">
        <w:t xml:space="preserve"> objednatelem</w:t>
      </w:r>
      <w:r w:rsidR="00A2426D">
        <w:t xml:space="preserve"> </w:t>
      </w:r>
      <w:r w:rsidR="006165AC">
        <w:t>veškerý</w:t>
      </w:r>
      <w:r w:rsidR="00AE0545">
        <w:t xml:space="preserve"> odpad</w:t>
      </w:r>
      <w:r w:rsidR="00F44095">
        <w:t>, tento přijmout do svého vlastnictví a v souladu se zákonem o odpadech zajistit jeho využití nebo odstranění.</w:t>
      </w:r>
    </w:p>
    <w:p w14:paraId="14144A61" w14:textId="04D316C0" w:rsidR="00AE0545" w:rsidRDefault="00F44095" w:rsidP="0049443B">
      <w:pPr>
        <w:pStyle w:val="Odstavecseseznamem"/>
        <w:numPr>
          <w:ilvl w:val="0"/>
          <w:numId w:val="44"/>
        </w:numPr>
        <w:ind w:left="284" w:hanging="284"/>
        <w:jc w:val="both"/>
      </w:pPr>
      <w:r>
        <w:t>Objednatel se zavazuje sjednaným způsobem předávat po dobu trvání této smlouvy odpad Dodavateli, převést vlastnické právo k odpadu na Dodavatele a zaplatit Dodavateli za převzetí odpadu sjednanou úplatu (cenu).</w:t>
      </w:r>
    </w:p>
    <w:p w14:paraId="311C846A" w14:textId="7D777E7E" w:rsidR="00015356" w:rsidRPr="006F76ED" w:rsidRDefault="00015356" w:rsidP="0049443B">
      <w:pPr>
        <w:pStyle w:val="Odstavecseseznamem"/>
        <w:numPr>
          <w:ilvl w:val="0"/>
          <w:numId w:val="44"/>
        </w:numPr>
        <w:ind w:left="284" w:hanging="284"/>
        <w:jc w:val="both"/>
      </w:pPr>
      <w:r>
        <w:t>Separovaným směsným komunálním odpadem se v rámci této smlouvy rozumí veškerý odpad vznikající na území města Objednatele při činnostech fyzických osob, který je uveden jako komunální odpad v prováděcím právním předpisu k zákonu o odpadech jako Papír a lepenka (ozn. 20 01 01) a Plasty (20 01 39). Komunálním odpadem se také rozumí odpad z činnosti právnických nebo fyzických osob</w:t>
      </w:r>
      <w:r w:rsidR="00405F05">
        <w:t xml:space="preserve"> oprávněných k podnikání, které na základě písemné smlouvy s Objednatelem využívají systému zavedeného Objednatelem pro nakládání s komunálním odpadem.</w:t>
      </w:r>
    </w:p>
    <w:p w14:paraId="4A67E5BD" w14:textId="0EF6285D" w:rsidR="00634B91" w:rsidRPr="00C47269" w:rsidRDefault="007D78F4" w:rsidP="0049443B">
      <w:pPr>
        <w:numPr>
          <w:ilvl w:val="0"/>
          <w:numId w:val="44"/>
        </w:numPr>
        <w:ind w:left="284" w:hanging="284"/>
        <w:jc w:val="both"/>
        <w:rPr>
          <w:rFonts w:cs="Calibri"/>
          <w:kern w:val="28"/>
        </w:rPr>
      </w:pPr>
      <w:r w:rsidRPr="00C47269">
        <w:rPr>
          <w:rFonts w:cs="Calibri"/>
        </w:rPr>
        <w:t xml:space="preserve">Předmět smlouvy </w:t>
      </w:r>
      <w:r w:rsidRPr="00C47269">
        <w:rPr>
          <w:rFonts w:cs="Calibri"/>
          <w:kern w:val="28"/>
        </w:rPr>
        <w:t>je</w:t>
      </w:r>
      <w:r w:rsidR="00243F19">
        <w:rPr>
          <w:rFonts w:cs="Calibri"/>
          <w:kern w:val="28"/>
        </w:rPr>
        <w:t xml:space="preserve"> členěn následovně:</w:t>
      </w:r>
    </w:p>
    <w:p w14:paraId="0EE5684B" w14:textId="61D5DF28" w:rsidR="00D464EB" w:rsidRPr="00322408" w:rsidRDefault="00D464EB" w:rsidP="0049443B">
      <w:pPr>
        <w:ind w:left="284"/>
        <w:jc w:val="both"/>
        <w:rPr>
          <w:rFonts w:cs="Calibri"/>
          <w:b/>
          <w:kern w:val="28"/>
        </w:rPr>
      </w:pPr>
      <w:r w:rsidRPr="00322408">
        <w:rPr>
          <w:rFonts w:cs="Calibri"/>
          <w:b/>
          <w:kern w:val="28"/>
        </w:rPr>
        <w:t xml:space="preserve">1. Svoz </w:t>
      </w:r>
      <w:r w:rsidR="00556CC6" w:rsidRPr="00322408">
        <w:rPr>
          <w:rFonts w:cs="Calibri"/>
          <w:b/>
          <w:kern w:val="28"/>
        </w:rPr>
        <w:t xml:space="preserve">a likvidace </w:t>
      </w:r>
      <w:r w:rsidRPr="00322408">
        <w:rPr>
          <w:rFonts w:cs="Calibri"/>
          <w:b/>
          <w:kern w:val="28"/>
        </w:rPr>
        <w:t>bioodpadu</w:t>
      </w:r>
      <w:r w:rsidR="007D04BC">
        <w:rPr>
          <w:rFonts w:cs="Calibri"/>
          <w:b/>
          <w:kern w:val="28"/>
        </w:rPr>
        <w:t xml:space="preserve"> v nádobách 240 l</w:t>
      </w:r>
    </w:p>
    <w:p w14:paraId="11DEB68D" w14:textId="159EC5CA" w:rsidR="00D464EB" w:rsidRPr="00BD7D2C" w:rsidRDefault="00D464EB" w:rsidP="0049443B">
      <w:pPr>
        <w:ind w:left="284"/>
        <w:jc w:val="both"/>
        <w:rPr>
          <w:rFonts w:cs="Calibri"/>
          <w:kern w:val="28"/>
        </w:rPr>
      </w:pPr>
      <w:r w:rsidRPr="00BD7D2C">
        <w:rPr>
          <w:rFonts w:cs="Calibri"/>
          <w:kern w:val="28"/>
        </w:rPr>
        <w:t>Předmětem je realizace plošného sběru (typ nádoby: 240 l plast) a likvidace bioodpadů od fyzických osob s trvalým pobytem na území města Kolína</w:t>
      </w:r>
      <w:r w:rsidR="006F76ED">
        <w:rPr>
          <w:rFonts w:cs="Calibri"/>
          <w:kern w:val="28"/>
        </w:rPr>
        <w:t xml:space="preserve">, </w:t>
      </w:r>
      <w:r w:rsidR="006F76ED">
        <w:rPr>
          <w:rFonts w:cs="Calibri"/>
        </w:rPr>
        <w:t>Sendražic, Zibohlav, Šťáralky a Štítar.</w:t>
      </w:r>
    </w:p>
    <w:p w14:paraId="280E06A2" w14:textId="62EF201D" w:rsidR="00D464EB" w:rsidRPr="00322408" w:rsidRDefault="00BD7D2C" w:rsidP="0049443B">
      <w:pPr>
        <w:ind w:left="284"/>
        <w:jc w:val="both"/>
        <w:rPr>
          <w:rFonts w:cs="Calibri"/>
          <w:b/>
          <w:kern w:val="28"/>
        </w:rPr>
      </w:pPr>
      <w:r w:rsidRPr="00322408">
        <w:rPr>
          <w:rFonts w:cs="Calibri"/>
          <w:b/>
          <w:kern w:val="28"/>
        </w:rPr>
        <w:t>2. Svoz</w:t>
      </w:r>
      <w:r w:rsidR="007C5E05">
        <w:rPr>
          <w:rFonts w:cs="Calibri"/>
          <w:b/>
          <w:kern w:val="28"/>
        </w:rPr>
        <w:t xml:space="preserve"> a separace</w:t>
      </w:r>
      <w:r w:rsidR="007D04BC">
        <w:rPr>
          <w:rFonts w:cs="Calibri"/>
          <w:b/>
          <w:kern w:val="28"/>
        </w:rPr>
        <w:t xml:space="preserve"> plastového odpadu v nádobách 240 l</w:t>
      </w:r>
    </w:p>
    <w:p w14:paraId="3D212C4D" w14:textId="53957918" w:rsidR="00D464EB" w:rsidRPr="00BD7D2C" w:rsidRDefault="00D464EB" w:rsidP="0049443B">
      <w:pPr>
        <w:ind w:left="284"/>
        <w:jc w:val="both"/>
        <w:rPr>
          <w:rFonts w:cs="Calibri"/>
          <w:kern w:val="28"/>
        </w:rPr>
      </w:pPr>
      <w:r w:rsidRPr="00BD7D2C">
        <w:rPr>
          <w:rFonts w:cs="Calibri"/>
          <w:kern w:val="28"/>
        </w:rPr>
        <w:t>Předmětem je realizace plošného s</w:t>
      </w:r>
      <w:r w:rsidR="00DA0D7B">
        <w:rPr>
          <w:rFonts w:cs="Calibri"/>
          <w:kern w:val="28"/>
        </w:rPr>
        <w:t>vozu</w:t>
      </w:r>
      <w:r w:rsidR="007C5E05">
        <w:rPr>
          <w:rFonts w:cs="Calibri"/>
          <w:kern w:val="28"/>
        </w:rPr>
        <w:t xml:space="preserve"> a separace </w:t>
      </w:r>
      <w:r w:rsidRPr="00BD7D2C">
        <w:rPr>
          <w:rFonts w:cs="Calibri"/>
          <w:kern w:val="28"/>
        </w:rPr>
        <w:t>plastů (typ nádoby: 240 l plast) na území města Kolína</w:t>
      </w:r>
      <w:r w:rsidR="006F76ED">
        <w:rPr>
          <w:rFonts w:cs="Calibri"/>
          <w:kern w:val="28"/>
        </w:rPr>
        <w:t xml:space="preserve">, </w:t>
      </w:r>
      <w:r w:rsidR="006F76ED">
        <w:rPr>
          <w:rFonts w:cs="Calibri"/>
        </w:rPr>
        <w:t>Sendražic, Zibohlav, Šťáralky a Štítar.</w:t>
      </w:r>
    </w:p>
    <w:p w14:paraId="3CAD4955" w14:textId="165F28CF" w:rsidR="00D464EB" w:rsidRPr="00322408" w:rsidRDefault="00D464EB" w:rsidP="0049443B">
      <w:pPr>
        <w:ind w:left="284"/>
        <w:jc w:val="both"/>
        <w:rPr>
          <w:rFonts w:cs="Calibri"/>
          <w:b/>
          <w:kern w:val="28"/>
        </w:rPr>
      </w:pPr>
      <w:r w:rsidRPr="00322408">
        <w:rPr>
          <w:rFonts w:cs="Calibri"/>
          <w:b/>
          <w:kern w:val="28"/>
        </w:rPr>
        <w:t>3. Svoz a separace plastů a papíru</w:t>
      </w:r>
      <w:r w:rsidR="00BD7D2C" w:rsidRPr="00322408">
        <w:rPr>
          <w:rFonts w:cs="Calibri"/>
          <w:b/>
          <w:kern w:val="28"/>
        </w:rPr>
        <w:t xml:space="preserve"> </w:t>
      </w:r>
      <w:r w:rsidR="007D04BC">
        <w:rPr>
          <w:rFonts w:cs="Calibri"/>
          <w:b/>
          <w:kern w:val="28"/>
        </w:rPr>
        <w:t xml:space="preserve">v kontejnerech </w:t>
      </w:r>
      <w:r w:rsidR="00BD7D2C" w:rsidRPr="00322408">
        <w:rPr>
          <w:rFonts w:cs="Calibri"/>
          <w:b/>
          <w:kern w:val="28"/>
        </w:rPr>
        <w:t>1</w:t>
      </w:r>
      <w:r w:rsidR="007D04BC">
        <w:rPr>
          <w:rFonts w:cs="Calibri"/>
          <w:b/>
          <w:kern w:val="28"/>
        </w:rPr>
        <w:t> </w:t>
      </w:r>
      <w:r w:rsidR="00BD7D2C" w:rsidRPr="00322408">
        <w:rPr>
          <w:rFonts w:cs="Calibri"/>
          <w:b/>
          <w:kern w:val="28"/>
        </w:rPr>
        <w:t>100l</w:t>
      </w:r>
    </w:p>
    <w:p w14:paraId="69CE974E" w14:textId="71798086" w:rsidR="007D04BC" w:rsidRDefault="00D464EB" w:rsidP="0049443B">
      <w:pPr>
        <w:ind w:left="284"/>
        <w:jc w:val="both"/>
        <w:rPr>
          <w:rFonts w:cs="Calibri"/>
        </w:rPr>
      </w:pPr>
      <w:r w:rsidRPr="00BD7D2C">
        <w:rPr>
          <w:rFonts w:cs="Calibri"/>
          <w:kern w:val="28"/>
        </w:rPr>
        <w:t>Předmětem je realizace plošného sběru a separace plastů a papíru (typ nádoby kontejnery 1.100 l) na území města Kolína</w:t>
      </w:r>
      <w:r w:rsidR="006F76ED">
        <w:rPr>
          <w:rFonts w:cs="Calibri"/>
          <w:kern w:val="28"/>
        </w:rPr>
        <w:t xml:space="preserve">, </w:t>
      </w:r>
      <w:r w:rsidR="006F76ED">
        <w:rPr>
          <w:rFonts w:cs="Calibri"/>
        </w:rPr>
        <w:t>Sendražic, Zibohlav, Šťáralky a Štítar</w:t>
      </w:r>
      <w:r w:rsidR="00FE1CC5">
        <w:rPr>
          <w:rFonts w:cs="Calibri"/>
        </w:rPr>
        <w:t xml:space="preserve">. </w:t>
      </w:r>
    </w:p>
    <w:p w14:paraId="04AB8067" w14:textId="4D6B9A6C" w:rsidR="007D04BC" w:rsidRPr="007D04BC" w:rsidRDefault="007D04BC" w:rsidP="0049443B">
      <w:pPr>
        <w:ind w:left="284"/>
        <w:jc w:val="both"/>
        <w:rPr>
          <w:rFonts w:cs="Calibri"/>
          <w:b/>
          <w:kern w:val="28"/>
        </w:rPr>
      </w:pPr>
      <w:r w:rsidRPr="007D04BC">
        <w:rPr>
          <w:rFonts w:cs="Calibri"/>
          <w:b/>
          <w:kern w:val="28"/>
        </w:rPr>
        <w:lastRenderedPageBreak/>
        <w:t>4. Bezplatný pří</w:t>
      </w:r>
      <w:r w:rsidR="009E2D2B">
        <w:rPr>
          <w:rFonts w:cs="Calibri"/>
          <w:b/>
          <w:kern w:val="28"/>
        </w:rPr>
        <w:t>s</w:t>
      </w:r>
      <w:r w:rsidRPr="007D04BC">
        <w:rPr>
          <w:rFonts w:cs="Calibri"/>
          <w:b/>
          <w:kern w:val="28"/>
        </w:rPr>
        <w:t>tup k SW/aplikaci s daty o provedených svozech</w:t>
      </w:r>
    </w:p>
    <w:p w14:paraId="75F26273" w14:textId="77777777" w:rsidR="009E2D2B" w:rsidRDefault="009E2D2B" w:rsidP="0049443B">
      <w:pPr>
        <w:ind w:left="284" w:hanging="284"/>
        <w:jc w:val="both"/>
        <w:rPr>
          <w:rFonts w:cs="Calibri"/>
        </w:rPr>
      </w:pPr>
    </w:p>
    <w:p w14:paraId="5EE32708" w14:textId="7D6A66B0" w:rsidR="00D464EB" w:rsidRPr="00BD7D2C" w:rsidRDefault="00FE1CC5" w:rsidP="0049443B">
      <w:pPr>
        <w:ind w:left="284"/>
        <w:jc w:val="both"/>
        <w:rPr>
          <w:rFonts w:cs="Calibri"/>
          <w:kern w:val="28"/>
        </w:rPr>
      </w:pPr>
      <w:r>
        <w:rPr>
          <w:rFonts w:cs="Calibri"/>
        </w:rPr>
        <w:t xml:space="preserve">Rozsah je uveden v příloze č. </w:t>
      </w:r>
      <w:r w:rsidR="007E3605">
        <w:rPr>
          <w:rFonts w:cs="Calibri"/>
        </w:rPr>
        <w:t>1 - Svozový plán a technické podmínky</w:t>
      </w:r>
      <w:r>
        <w:rPr>
          <w:rFonts w:cs="Calibri"/>
        </w:rPr>
        <w:t>.</w:t>
      </w:r>
    </w:p>
    <w:p w14:paraId="2B6491C1" w14:textId="77777777" w:rsidR="00BD7D2C" w:rsidRPr="00342BE5" w:rsidRDefault="00BD7D2C" w:rsidP="0049443B">
      <w:pPr>
        <w:ind w:left="284" w:hanging="284"/>
        <w:jc w:val="both"/>
        <w:rPr>
          <w:rFonts w:cs="Calibri"/>
          <w:kern w:val="28"/>
          <w:highlight w:val="yellow"/>
        </w:rPr>
      </w:pPr>
    </w:p>
    <w:p w14:paraId="4B5D3FFD" w14:textId="77777777" w:rsidR="0000643A" w:rsidRPr="003B5B54" w:rsidRDefault="0000643A" w:rsidP="0049443B">
      <w:pPr>
        <w:ind w:left="284" w:hanging="284"/>
        <w:jc w:val="center"/>
        <w:rPr>
          <w:b/>
        </w:rPr>
      </w:pPr>
      <w:r w:rsidRPr="003B5B54">
        <w:rPr>
          <w:b/>
        </w:rPr>
        <w:t>Článek III.</w:t>
      </w:r>
    </w:p>
    <w:p w14:paraId="536C9DD5" w14:textId="482F0CB7" w:rsidR="0000643A" w:rsidRPr="003B5B54" w:rsidRDefault="005023CE" w:rsidP="0049443B">
      <w:pPr>
        <w:ind w:left="284" w:hanging="284"/>
        <w:jc w:val="center"/>
        <w:rPr>
          <w:b/>
        </w:rPr>
      </w:pPr>
      <w:r>
        <w:rPr>
          <w:b/>
        </w:rPr>
        <w:t>Vymezení</w:t>
      </w:r>
      <w:r w:rsidR="0000643A" w:rsidRPr="003B5B54">
        <w:rPr>
          <w:b/>
        </w:rPr>
        <w:t xml:space="preserve"> a</w:t>
      </w:r>
      <w:r w:rsidR="00C43E6A">
        <w:rPr>
          <w:b/>
        </w:rPr>
        <w:t xml:space="preserve"> rozsah</w:t>
      </w:r>
      <w:r w:rsidR="0000643A" w:rsidRPr="003B5B54">
        <w:rPr>
          <w:b/>
        </w:rPr>
        <w:t xml:space="preserve"> předmětu plnění</w:t>
      </w:r>
    </w:p>
    <w:p w14:paraId="3B517A50" w14:textId="33467BA9" w:rsidR="004E0CCC" w:rsidRDefault="00F44095" w:rsidP="0049443B">
      <w:pPr>
        <w:pStyle w:val="Odstavecseseznamem"/>
        <w:numPr>
          <w:ilvl w:val="0"/>
          <w:numId w:val="45"/>
        </w:numPr>
        <w:ind w:left="284" w:hanging="284"/>
        <w:jc w:val="both"/>
      </w:pPr>
      <w:r>
        <w:t>Objednatel se zavazuje zajistit shromažďování odpadů do příslušných shromažďovacích prostředků (dále jen sběrné nádoby) na území města Objednatele a Dodavatel se zavazuje zajistit sběr takového odpadu</w:t>
      </w:r>
      <w:r w:rsidR="006165AC">
        <w:t xml:space="preserve"> (</w:t>
      </w:r>
      <w:r w:rsidR="006165AC" w:rsidRPr="001E0635">
        <w:t>včetně úklidu)</w:t>
      </w:r>
      <w:r>
        <w:t xml:space="preserve"> a jeho svoz na místo jeho využití či odstranění (dále vše též jen jako svoz). </w:t>
      </w:r>
    </w:p>
    <w:p w14:paraId="267D699C" w14:textId="29F3EE72" w:rsidR="00510D85" w:rsidRDefault="0098205C" w:rsidP="0049443B">
      <w:pPr>
        <w:pStyle w:val="Odstavecseseznamem"/>
        <w:numPr>
          <w:ilvl w:val="0"/>
          <w:numId w:val="45"/>
        </w:numPr>
        <w:ind w:left="284" w:hanging="284"/>
        <w:jc w:val="both"/>
      </w:pPr>
      <w:r>
        <w:t>Dodavatel se zavazuje předávat o</w:t>
      </w:r>
      <w:r w:rsidR="00F44095">
        <w:t>dpad</w:t>
      </w:r>
      <w:r w:rsidR="004E0CCC">
        <w:t xml:space="preserve"> dle čl.</w:t>
      </w:r>
      <w:r w:rsidR="00D832A6">
        <w:t xml:space="preserve"> </w:t>
      </w:r>
      <w:r w:rsidR="004E0CCC">
        <w:t>II</w:t>
      </w:r>
      <w:r w:rsidR="00716F79">
        <w:t xml:space="preserve"> odst. 5</w:t>
      </w:r>
      <w:r w:rsidR="004E0CCC">
        <w:t xml:space="preserve"> </w:t>
      </w:r>
      <w:r>
        <w:t>S</w:t>
      </w:r>
      <w:r w:rsidR="004E0CCC">
        <w:t>mlouvy</w:t>
      </w:r>
      <w:r w:rsidR="00F44095">
        <w:t xml:space="preserve"> na schválenou skládku, popř. </w:t>
      </w:r>
      <w:r>
        <w:t xml:space="preserve">se jej zavazuje řádně </w:t>
      </w:r>
      <w:r w:rsidR="00F44095">
        <w:t xml:space="preserve">materiálově a energeticky využít. </w:t>
      </w:r>
    </w:p>
    <w:p w14:paraId="3B208EA5" w14:textId="6D788D80" w:rsidR="004E0CCC" w:rsidRDefault="00F44095" w:rsidP="0049443B">
      <w:pPr>
        <w:pStyle w:val="Odstavecseseznamem"/>
        <w:numPr>
          <w:ilvl w:val="0"/>
          <w:numId w:val="45"/>
        </w:numPr>
        <w:ind w:left="284" w:hanging="284"/>
        <w:jc w:val="both"/>
      </w:pPr>
      <w:r>
        <w:t>Dodavatel se dále zavazuje poskytnout Objednateli do užívání pro režim svozu</w:t>
      </w:r>
      <w:r w:rsidR="00243F19">
        <w:t xml:space="preserve"> sjednaný</w:t>
      </w:r>
      <w:r>
        <w:t xml:space="preserve"> počet sběrných nádob</w:t>
      </w:r>
      <w:r w:rsidR="00243F19">
        <w:t xml:space="preserve"> a tento počet udržovat po celou dobu trvání závazku.</w:t>
      </w:r>
    </w:p>
    <w:p w14:paraId="4502ACEC" w14:textId="44D95951" w:rsidR="00231405" w:rsidRPr="00104A87" w:rsidRDefault="00231405" w:rsidP="0049443B">
      <w:pPr>
        <w:pStyle w:val="Odstavecseseznamem"/>
        <w:numPr>
          <w:ilvl w:val="0"/>
          <w:numId w:val="45"/>
        </w:numPr>
        <w:ind w:left="284" w:hanging="284"/>
        <w:jc w:val="both"/>
      </w:pPr>
      <w:r w:rsidRPr="00104A87">
        <w:t>Dodavatel se zavazuje k zajištění čistot</w:t>
      </w:r>
      <w:r w:rsidR="00B702C3" w:rsidRPr="00104A87">
        <w:t>y</w:t>
      </w:r>
      <w:r w:rsidRPr="00104A87">
        <w:t xml:space="preserve"> v okolí odpadových nádob obsluhovaných Dodavatelem bezprostředně po provedení vyprázdnění.</w:t>
      </w:r>
    </w:p>
    <w:p w14:paraId="0B5DD14F" w14:textId="7FBE12B8" w:rsidR="004112E2" w:rsidRDefault="00F44095" w:rsidP="0049443B">
      <w:pPr>
        <w:pStyle w:val="Odstavecseseznamem"/>
        <w:numPr>
          <w:ilvl w:val="0"/>
          <w:numId w:val="45"/>
        </w:numPr>
        <w:ind w:left="284" w:hanging="284"/>
        <w:jc w:val="both"/>
      </w:pPr>
      <w:r>
        <w:t xml:space="preserve">V případě potřeby poskytnutí sběrné nádoby </w:t>
      </w:r>
      <w:r w:rsidR="004E0CCC">
        <w:t xml:space="preserve">nad rámec smlouvy </w:t>
      </w:r>
      <w:r>
        <w:t xml:space="preserve">odešle </w:t>
      </w:r>
      <w:r w:rsidR="004112E2">
        <w:t>Objednatel</w:t>
      </w:r>
      <w:r w:rsidR="005A77E8">
        <w:t xml:space="preserve"> </w:t>
      </w:r>
      <w:r w:rsidR="004112E2">
        <w:t>písemnou objednávku</w:t>
      </w:r>
      <w:r w:rsidR="005A77E8">
        <w:t xml:space="preserve"> Dodavateli</w:t>
      </w:r>
      <w:r w:rsidR="004112E2">
        <w:t xml:space="preserve"> </w:t>
      </w:r>
      <w:r w:rsidR="005A77E8">
        <w:t>a Dodavatel se zavazuje ve lhůtě 10 dnů od doručení objednávky nádoby řádně dodat</w:t>
      </w:r>
      <w:r w:rsidR="00BB6E22">
        <w:t>.</w:t>
      </w:r>
    </w:p>
    <w:p w14:paraId="53404840" w14:textId="0F31D4EC" w:rsidR="004112E2" w:rsidRDefault="004112E2" w:rsidP="0049443B">
      <w:pPr>
        <w:pStyle w:val="Odstavecseseznamem"/>
        <w:numPr>
          <w:ilvl w:val="0"/>
          <w:numId w:val="45"/>
        </w:numPr>
        <w:ind w:left="284" w:hanging="284"/>
        <w:jc w:val="both"/>
      </w:pPr>
      <w:r>
        <w:t xml:space="preserve">Dodavatel se zavazuje zajistit svoz a zpracování separovaných složek </w:t>
      </w:r>
      <w:r w:rsidR="00405F05">
        <w:t xml:space="preserve">a likvidaci </w:t>
      </w:r>
      <w:r>
        <w:t>směsného komunálního odpadu z míst určených Objednatelem, v </w:t>
      </w:r>
      <w:r w:rsidR="00405F05">
        <w:t>souladu se zákonem</w:t>
      </w:r>
      <w:r w:rsidRPr="00405F05">
        <w:t xml:space="preserve"> o odpadech.</w:t>
      </w:r>
    </w:p>
    <w:p w14:paraId="3301F924" w14:textId="7377BAF5" w:rsidR="004112E2" w:rsidRDefault="004112E2" w:rsidP="0049443B">
      <w:pPr>
        <w:pStyle w:val="Odstavecseseznamem"/>
        <w:numPr>
          <w:ilvl w:val="0"/>
          <w:numId w:val="45"/>
        </w:numPr>
        <w:ind w:left="284" w:hanging="284"/>
        <w:jc w:val="both"/>
      </w:pPr>
      <w:r>
        <w:t>Dodavatel se zavazuje provádět svoz v pravidelných intervalech a v rozsahu stanoveném ve specifikaci a rozsahu plnění</w:t>
      </w:r>
      <w:r w:rsidR="005D5613">
        <w:t xml:space="preserve"> dle Příloh</w:t>
      </w:r>
      <w:r w:rsidR="00716F79">
        <w:t>y</w:t>
      </w:r>
      <w:r w:rsidR="005D5613">
        <w:t xml:space="preserve"> č. 1</w:t>
      </w:r>
      <w:r w:rsidR="00510D85">
        <w:t xml:space="preserve"> této smlouvy.</w:t>
      </w:r>
    </w:p>
    <w:p w14:paraId="67A2AC7B" w14:textId="05C7F440" w:rsidR="004112E2" w:rsidRDefault="004112E2" w:rsidP="0049443B">
      <w:pPr>
        <w:pStyle w:val="Odstavecseseznamem"/>
        <w:numPr>
          <w:ilvl w:val="0"/>
          <w:numId w:val="45"/>
        </w:numPr>
        <w:ind w:left="284" w:hanging="284"/>
        <w:jc w:val="both"/>
      </w:pPr>
      <w:r>
        <w:t>Odpad přechází do vlastnictví Dodavatele okamžikem jeho naložení na k tomu určené sběrné vozidlo.</w:t>
      </w:r>
    </w:p>
    <w:p w14:paraId="67BB363C" w14:textId="5DC188AD" w:rsidR="00B16C3A" w:rsidRDefault="00B16C3A" w:rsidP="0049443B">
      <w:pPr>
        <w:pStyle w:val="Odstavecseseznamem"/>
        <w:numPr>
          <w:ilvl w:val="0"/>
          <w:numId w:val="45"/>
        </w:numPr>
        <w:ind w:left="284" w:hanging="284"/>
        <w:jc w:val="both"/>
      </w:pPr>
      <w:r>
        <w:t xml:space="preserve">Dodavatel </w:t>
      </w:r>
      <w:r w:rsidR="00716F79">
        <w:t>se zavazuje zajistit a udržovat v provozu</w:t>
      </w:r>
      <w:r>
        <w:t xml:space="preserve"> kontaktní místo pro občany města</w:t>
      </w:r>
      <w:r w:rsidR="007E3605">
        <w:t>.</w:t>
      </w:r>
    </w:p>
    <w:p w14:paraId="38C69EE9" w14:textId="3D53E7A1" w:rsidR="007E3605" w:rsidRPr="00104A87" w:rsidRDefault="00231405" w:rsidP="0049443B">
      <w:pPr>
        <w:pStyle w:val="Odstavecseseznamem"/>
        <w:numPr>
          <w:ilvl w:val="0"/>
          <w:numId w:val="45"/>
        </w:numPr>
        <w:ind w:left="284" w:hanging="284"/>
        <w:jc w:val="both"/>
      </w:pPr>
      <w:r>
        <w:t xml:space="preserve">Dodavatel se zavazuje zajistit </w:t>
      </w:r>
      <w:r w:rsidRPr="00104A87">
        <w:t>provedení veškerých prací a dodávek souvisejících s bezpečnostními opatřeními na ochranu osob a majetku</w:t>
      </w:r>
      <w:r w:rsidR="0049643D" w:rsidRPr="00104A87">
        <w:t xml:space="preserve"> a </w:t>
      </w:r>
      <w:r w:rsidRPr="00104A87">
        <w:t>zajištění bezpečnosti práce a ochrany životního prostředí.</w:t>
      </w:r>
    </w:p>
    <w:p w14:paraId="73C400A2" w14:textId="01E202A4" w:rsidR="00D464EB" w:rsidRPr="001C5A57" w:rsidRDefault="001C5A57" w:rsidP="0049443B">
      <w:pPr>
        <w:pStyle w:val="Nadpis2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</w:rPr>
      </w:pPr>
      <w:r w:rsidRPr="001C5A57">
        <w:rPr>
          <w:rFonts w:asciiTheme="minorHAnsi" w:hAnsiTheme="minorHAnsi" w:cstheme="minorHAnsi"/>
          <w:sz w:val="22"/>
        </w:rPr>
        <w:t xml:space="preserve">Svoz a likvidace bioodpadu </w:t>
      </w:r>
      <w:r w:rsidR="007D04BC">
        <w:rPr>
          <w:rFonts w:asciiTheme="minorHAnsi" w:hAnsiTheme="minorHAnsi" w:cstheme="minorHAnsi"/>
          <w:sz w:val="22"/>
        </w:rPr>
        <w:t>v nádobách 240 l</w:t>
      </w:r>
    </w:p>
    <w:p w14:paraId="165B949D" w14:textId="77777777" w:rsidR="00D464EB" w:rsidRPr="00510D85" w:rsidRDefault="00CA358B" w:rsidP="0049443B">
      <w:pPr>
        <w:pStyle w:val="Odstavecseseznamem"/>
        <w:numPr>
          <w:ilvl w:val="0"/>
          <w:numId w:val="65"/>
        </w:numPr>
        <w:ind w:left="284" w:firstLine="0"/>
        <w:jc w:val="both"/>
      </w:pPr>
      <w:r w:rsidRPr="00510D85">
        <w:t>Odpad je identifikován pod katalogovým číslem</w:t>
      </w:r>
      <w:r w:rsidR="00D464EB" w:rsidRPr="00510D85">
        <w:t>:</w:t>
      </w:r>
    </w:p>
    <w:p w14:paraId="323C764A" w14:textId="402255BE" w:rsidR="00CA358B" w:rsidRPr="00510D85" w:rsidRDefault="00CA358B" w:rsidP="0049443B">
      <w:pPr>
        <w:pStyle w:val="Odstavecseseznamem"/>
        <w:numPr>
          <w:ilvl w:val="2"/>
          <w:numId w:val="57"/>
        </w:numPr>
        <w:ind w:left="1418" w:hanging="284"/>
        <w:jc w:val="both"/>
      </w:pPr>
      <w:r w:rsidRPr="00510D85">
        <w:t>20 02 01 – Biologicky rozlo</w:t>
      </w:r>
      <w:r w:rsidR="00DE0167" w:rsidRPr="00510D85">
        <w:t>žitelný odpad</w:t>
      </w:r>
    </w:p>
    <w:p w14:paraId="6CBF1EB8" w14:textId="43E8642E" w:rsidR="001C5A57" w:rsidRDefault="00D715B1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 w:rsidRPr="00510D85">
        <w:t>P</w:t>
      </w:r>
      <w:r w:rsidR="00CA358B" w:rsidRPr="00510D85">
        <w:t>ravidelný svoz</w:t>
      </w:r>
      <w:r w:rsidRPr="00510D85">
        <w:t xml:space="preserve"> bio odpadu</w:t>
      </w:r>
      <w:r w:rsidR="00CA358B" w:rsidRPr="00510D85">
        <w:t xml:space="preserve"> ze specializovaných nádob na sběr bioodpadu v období od dubna do listopadu, s možností proměnné četnosti svozu bioodpadu v závislosti na ročním období, či jiném důvodu. </w:t>
      </w:r>
    </w:p>
    <w:p w14:paraId="58AAD785" w14:textId="77777777" w:rsidR="001C5A57" w:rsidRDefault="00CA358B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 w:rsidRPr="00510D85">
        <w:t>Na výzvu objednatele dodavatel zajistí mimořádný svoz nádob, popř. vyřeší přeplnění nádob před termínem pravidelného odvozu jednorázovým</w:t>
      </w:r>
      <w:r w:rsidRPr="001C5A57">
        <w:t xml:space="preserve"> přistavením dalších nádob či pytlů. </w:t>
      </w:r>
    </w:p>
    <w:p w14:paraId="5492B279" w14:textId="6421C3F2" w:rsidR="00CA358B" w:rsidRPr="001C5A57" w:rsidRDefault="00CA358B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 w:rsidRPr="001C5A57">
        <w:t xml:space="preserve">Termín realizace mimořádného svozu od </w:t>
      </w:r>
      <w:r w:rsidR="000C1952">
        <w:t xml:space="preserve">doručení písemné </w:t>
      </w:r>
      <w:r w:rsidRPr="001C5A57">
        <w:t>výzvy objednatele je 48 hodin.</w:t>
      </w:r>
    </w:p>
    <w:p w14:paraId="1AD5B1A3" w14:textId="5708CBC5" w:rsidR="00D464EB" w:rsidRPr="001C5A57" w:rsidRDefault="00D464EB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 w:rsidRPr="001C5A57">
        <w:t xml:space="preserve">Dodání specializované nádoby o objemu </w:t>
      </w:r>
      <w:smartTag w:uri="urn:schemas-microsoft-com:office:smarttags" w:element="metricconverter">
        <w:smartTagPr>
          <w:attr w:name="ProductID" w:val="240 l"/>
        </w:smartTagPr>
        <w:r w:rsidRPr="001C5A57">
          <w:t>240 l</w:t>
        </w:r>
      </w:smartTag>
      <w:r w:rsidR="00E44751" w:rsidRPr="001C5A57">
        <w:t xml:space="preserve"> </w:t>
      </w:r>
      <w:r w:rsidRPr="001C5A57">
        <w:t>opatřených samolepkou s popisem, na co je nádoba určena a co do ní nepatří. Tyto nádoby umístí dodavatel na jednotlivá svozová místa na základě požadavku občana, který dodavatel bude samostatně přijímat. Tyto nádoby pořídí na své náklady dodavatel a po celou dobu zakáz</w:t>
      </w:r>
      <w:r w:rsidR="00502567" w:rsidRPr="001C5A57">
        <w:t>ky zůstanou v jeho vlastnictví.</w:t>
      </w:r>
    </w:p>
    <w:p w14:paraId="130C805A" w14:textId="77777777" w:rsidR="00D464EB" w:rsidRDefault="00D464EB" w:rsidP="0049443B">
      <w:pPr>
        <w:spacing w:after="0"/>
        <w:ind w:left="284" w:hanging="284"/>
        <w:jc w:val="both"/>
        <w:rPr>
          <w:rFonts w:cs="Calibri"/>
        </w:rPr>
      </w:pPr>
    </w:p>
    <w:p w14:paraId="0126F090" w14:textId="22530479" w:rsidR="001C5A57" w:rsidRPr="001C5A57" w:rsidRDefault="001C5A57" w:rsidP="0049443B">
      <w:pPr>
        <w:pStyle w:val="Nadpis2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</w:rPr>
      </w:pPr>
      <w:r w:rsidRPr="001C5A57">
        <w:rPr>
          <w:rFonts w:asciiTheme="minorHAnsi" w:hAnsiTheme="minorHAnsi" w:cstheme="minorHAnsi"/>
          <w:sz w:val="22"/>
        </w:rPr>
        <w:lastRenderedPageBreak/>
        <w:t>Svoz</w:t>
      </w:r>
      <w:r w:rsidR="007E3605">
        <w:rPr>
          <w:rFonts w:asciiTheme="minorHAnsi" w:hAnsiTheme="minorHAnsi" w:cstheme="minorHAnsi"/>
          <w:sz w:val="22"/>
        </w:rPr>
        <w:t xml:space="preserve"> a separace</w:t>
      </w:r>
      <w:r w:rsidRPr="001C5A57">
        <w:rPr>
          <w:rFonts w:asciiTheme="minorHAnsi" w:hAnsiTheme="minorHAnsi" w:cstheme="minorHAnsi"/>
          <w:sz w:val="22"/>
        </w:rPr>
        <w:t xml:space="preserve"> </w:t>
      </w:r>
      <w:r w:rsidR="007D04BC">
        <w:rPr>
          <w:rFonts w:asciiTheme="minorHAnsi" w:hAnsiTheme="minorHAnsi" w:cstheme="minorHAnsi"/>
          <w:sz w:val="22"/>
        </w:rPr>
        <w:t>plastového odpadu v nádobách 240l</w:t>
      </w:r>
    </w:p>
    <w:p w14:paraId="061E58A0" w14:textId="77777777" w:rsidR="00D464EB" w:rsidRPr="001C5A57" w:rsidRDefault="00D464EB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 w:rsidRPr="001C5A57">
        <w:t>Odpad je identifikován pod katalogovým číslem:</w:t>
      </w:r>
    </w:p>
    <w:p w14:paraId="77DD583F" w14:textId="3BB01C1D" w:rsidR="00D464EB" w:rsidRPr="001C5A57" w:rsidRDefault="008F758A" w:rsidP="0049443B">
      <w:pPr>
        <w:pStyle w:val="Odstavecseseznamem"/>
        <w:numPr>
          <w:ilvl w:val="2"/>
          <w:numId w:val="57"/>
        </w:numPr>
        <w:ind w:left="1418" w:hanging="284"/>
        <w:jc w:val="both"/>
      </w:pPr>
      <w:r w:rsidRPr="001C5A57">
        <w:t>20 01 39</w:t>
      </w:r>
      <w:r w:rsidR="001C5A57">
        <w:t xml:space="preserve"> - P</w:t>
      </w:r>
      <w:r w:rsidR="00D464EB" w:rsidRPr="001C5A57">
        <w:t>last</w:t>
      </w:r>
    </w:p>
    <w:p w14:paraId="7EA2A381" w14:textId="34A17334" w:rsidR="001C5A57" w:rsidRDefault="003015EB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 w:rsidRPr="001C5A57">
        <w:t xml:space="preserve">Pravidelný svoz </w:t>
      </w:r>
      <w:r w:rsidR="00D464EB" w:rsidRPr="001C5A57">
        <w:t>odpadu ze sp</w:t>
      </w:r>
      <w:r w:rsidRPr="001C5A57">
        <w:t xml:space="preserve">ecializovaných nádob </w:t>
      </w:r>
      <w:r w:rsidR="007546D2">
        <w:t>po celý rok</w:t>
      </w:r>
      <w:r w:rsidR="00D464EB" w:rsidRPr="001C5A57">
        <w:t>, s možn</w:t>
      </w:r>
      <w:r w:rsidRPr="001C5A57">
        <w:t xml:space="preserve">ostí proměnné četnosti svozu </w:t>
      </w:r>
      <w:r w:rsidR="00D464EB" w:rsidRPr="001C5A57">
        <w:t>odpadu v závislosti n</w:t>
      </w:r>
      <w:r w:rsidRPr="001C5A57">
        <w:t>a požadavku Objednatele</w:t>
      </w:r>
      <w:r w:rsidR="00D464EB" w:rsidRPr="001C5A57">
        <w:t xml:space="preserve">. </w:t>
      </w:r>
    </w:p>
    <w:p w14:paraId="6169636B" w14:textId="77777777" w:rsidR="001C5A57" w:rsidRDefault="00D464EB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 w:rsidRPr="001C5A57">
        <w:t xml:space="preserve">Na výzvu objednatele dodavatel zajistí mimořádný svoz nádob, popř. vyřeší přeplnění nádob před termínem pravidelného odvozu jednorázovým přistavením dalších nádob či pytlů. </w:t>
      </w:r>
    </w:p>
    <w:p w14:paraId="018F5769" w14:textId="2A7B2423" w:rsidR="00D464EB" w:rsidRPr="001C5A57" w:rsidRDefault="00D464EB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 w:rsidRPr="001C5A57">
        <w:t xml:space="preserve">Termín realizace mimořádného svozu od </w:t>
      </w:r>
      <w:r w:rsidR="000C1952">
        <w:t xml:space="preserve">doručení písemné </w:t>
      </w:r>
      <w:r w:rsidRPr="001C5A57">
        <w:t>výzvy objednatele je 48 hodin.</w:t>
      </w:r>
    </w:p>
    <w:p w14:paraId="7DF5C69F" w14:textId="77777777" w:rsidR="00D464EB" w:rsidRDefault="00D464EB" w:rsidP="0049443B">
      <w:pPr>
        <w:spacing w:after="0"/>
        <w:ind w:left="284" w:hanging="284"/>
        <w:jc w:val="both"/>
        <w:rPr>
          <w:rFonts w:cs="Calibri"/>
        </w:rPr>
      </w:pPr>
    </w:p>
    <w:p w14:paraId="2C954E7B" w14:textId="3818F97D" w:rsidR="007546D2" w:rsidRPr="007546D2" w:rsidRDefault="007546D2" w:rsidP="0049443B">
      <w:pPr>
        <w:pStyle w:val="Nadpis2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</w:rPr>
      </w:pPr>
      <w:r w:rsidRPr="007546D2">
        <w:rPr>
          <w:rFonts w:asciiTheme="minorHAnsi" w:hAnsiTheme="minorHAnsi" w:cstheme="minorHAnsi"/>
          <w:sz w:val="22"/>
        </w:rPr>
        <w:t>Svoz</w:t>
      </w:r>
      <w:r w:rsidRPr="007546D2">
        <w:t xml:space="preserve"> </w:t>
      </w:r>
      <w:r w:rsidRPr="007546D2">
        <w:rPr>
          <w:rFonts w:asciiTheme="minorHAnsi" w:hAnsiTheme="minorHAnsi" w:cstheme="minorHAnsi"/>
          <w:sz w:val="22"/>
        </w:rPr>
        <w:t>a separace plastů a papíru</w:t>
      </w:r>
      <w:r w:rsidR="007D04BC">
        <w:rPr>
          <w:rFonts w:asciiTheme="minorHAnsi" w:hAnsiTheme="minorHAnsi" w:cstheme="minorHAnsi"/>
          <w:sz w:val="22"/>
        </w:rPr>
        <w:t xml:space="preserve"> v </w:t>
      </w:r>
      <w:r w:rsidRPr="007546D2">
        <w:rPr>
          <w:rFonts w:asciiTheme="minorHAnsi" w:hAnsiTheme="minorHAnsi" w:cstheme="minorHAnsi"/>
          <w:sz w:val="22"/>
        </w:rPr>
        <w:t>kontejner</w:t>
      </w:r>
      <w:r w:rsidR="007D04BC">
        <w:rPr>
          <w:rFonts w:asciiTheme="minorHAnsi" w:hAnsiTheme="minorHAnsi" w:cstheme="minorHAnsi"/>
          <w:sz w:val="22"/>
        </w:rPr>
        <w:t>ech  1 100l</w:t>
      </w:r>
    </w:p>
    <w:p w14:paraId="03A60010" w14:textId="76F099CD" w:rsidR="00D464EB" w:rsidRPr="007546D2" w:rsidRDefault="00D464EB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 w:rsidRPr="007546D2">
        <w:t>Odpad je identifikován pod katalogovým číslem:</w:t>
      </w:r>
    </w:p>
    <w:p w14:paraId="087846B2" w14:textId="2817DDC9" w:rsidR="008F758A" w:rsidRPr="007546D2" w:rsidRDefault="008F758A" w:rsidP="0049443B">
      <w:pPr>
        <w:pStyle w:val="Odstavecseseznamem"/>
        <w:numPr>
          <w:ilvl w:val="2"/>
          <w:numId w:val="57"/>
        </w:numPr>
        <w:ind w:left="1418" w:hanging="284"/>
        <w:jc w:val="both"/>
      </w:pPr>
      <w:r w:rsidRPr="007546D2">
        <w:t>20 01 39</w:t>
      </w:r>
      <w:r w:rsidR="007546D2">
        <w:t xml:space="preserve"> - P</w:t>
      </w:r>
      <w:r w:rsidR="00D464EB" w:rsidRPr="007546D2">
        <w:t>last</w:t>
      </w:r>
    </w:p>
    <w:p w14:paraId="33040FB7" w14:textId="77777777" w:rsidR="008F758A" w:rsidRPr="007546D2" w:rsidRDefault="008F758A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 w:rsidRPr="007546D2">
        <w:t>Odpad je identifikován pod katalogovým číslem:</w:t>
      </w:r>
    </w:p>
    <w:p w14:paraId="69C32B28" w14:textId="287235CD" w:rsidR="00D464EB" w:rsidRPr="007546D2" w:rsidRDefault="008F758A" w:rsidP="0049443B">
      <w:pPr>
        <w:pStyle w:val="Odstavecseseznamem"/>
        <w:numPr>
          <w:ilvl w:val="2"/>
          <w:numId w:val="57"/>
        </w:numPr>
        <w:ind w:left="1418" w:hanging="284"/>
        <w:jc w:val="both"/>
      </w:pPr>
      <w:r w:rsidRPr="007546D2">
        <w:t>20 01 01</w:t>
      </w:r>
      <w:r w:rsidR="007546D2">
        <w:t xml:space="preserve"> - P</w:t>
      </w:r>
      <w:r w:rsidRPr="007546D2">
        <w:t>apír</w:t>
      </w:r>
    </w:p>
    <w:p w14:paraId="2E62B321" w14:textId="3D09754F" w:rsidR="007546D2" w:rsidRPr="009E2D2B" w:rsidRDefault="003015EB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 w:rsidRPr="009E2D2B">
        <w:t>Pravidelný svoz</w:t>
      </w:r>
      <w:r w:rsidR="00D464EB" w:rsidRPr="009E2D2B">
        <w:t xml:space="preserve"> odpadu ze s</w:t>
      </w:r>
      <w:r w:rsidRPr="009E2D2B">
        <w:t xml:space="preserve">pecializovaných nádob </w:t>
      </w:r>
      <w:r w:rsidR="007546D2" w:rsidRPr="009E2D2B">
        <w:t xml:space="preserve">po celý </w:t>
      </w:r>
      <w:r w:rsidR="00D464EB" w:rsidRPr="009E2D2B">
        <w:t>rok, s možností proměnné četnost</w:t>
      </w:r>
      <w:r w:rsidRPr="009E2D2B">
        <w:t>i svozu na základě požadavku Objednavatele</w:t>
      </w:r>
      <w:r w:rsidR="00D464EB" w:rsidRPr="009E2D2B">
        <w:t xml:space="preserve">. </w:t>
      </w:r>
    </w:p>
    <w:p w14:paraId="67600F3E" w14:textId="77777777" w:rsidR="007546D2" w:rsidRPr="009E2D2B" w:rsidRDefault="00D464EB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 w:rsidRPr="009E2D2B">
        <w:t xml:space="preserve">Na výzvu objednatele dodavatel zajistí mimořádný svoz nádob, popř. vyřeší přeplnění nádob před termínem pravidelného odvozu jednorázovým přistavením dalších nádob či pytlů. </w:t>
      </w:r>
    </w:p>
    <w:p w14:paraId="7F5B8275" w14:textId="12F43247" w:rsidR="00D464EB" w:rsidRPr="009E2D2B" w:rsidRDefault="00D464EB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 w:rsidRPr="009E2D2B">
        <w:t xml:space="preserve">Termín realizace mimořádného svozu od </w:t>
      </w:r>
      <w:r w:rsidR="000C1952" w:rsidRPr="009E2D2B">
        <w:t xml:space="preserve">doručení </w:t>
      </w:r>
      <w:r w:rsidR="007C5E05" w:rsidRPr="009E2D2B">
        <w:t xml:space="preserve">písemné </w:t>
      </w:r>
      <w:r w:rsidRPr="009E2D2B">
        <w:t>výzvy objednatele je 48 hodin.</w:t>
      </w:r>
    </w:p>
    <w:p w14:paraId="63415F72" w14:textId="1AFED21E" w:rsidR="007D04BC" w:rsidRDefault="007D04BC" w:rsidP="0049443B">
      <w:pPr>
        <w:ind w:left="284" w:hanging="284"/>
        <w:jc w:val="both"/>
        <w:rPr>
          <w:rFonts w:cs="Calibri"/>
        </w:rPr>
      </w:pPr>
    </w:p>
    <w:p w14:paraId="3CCF782E" w14:textId="476F46D2" w:rsidR="007D04BC" w:rsidRPr="007D04BC" w:rsidRDefault="007D04BC" w:rsidP="0049443B">
      <w:pPr>
        <w:ind w:left="284"/>
        <w:jc w:val="both"/>
        <w:rPr>
          <w:rFonts w:cs="Calibri"/>
          <w:b/>
        </w:rPr>
      </w:pPr>
      <w:r w:rsidRPr="007D04BC">
        <w:rPr>
          <w:rFonts w:cs="Calibri"/>
          <w:b/>
        </w:rPr>
        <w:t>Bezplatný přístup k SW/aplikaci s daty o provedených svozech</w:t>
      </w:r>
    </w:p>
    <w:p w14:paraId="30A370A5" w14:textId="2333BC70" w:rsidR="00104A87" w:rsidRDefault="00104A87" w:rsidP="0049443B">
      <w:pPr>
        <w:pStyle w:val="Odstavecseseznamem"/>
        <w:numPr>
          <w:ilvl w:val="0"/>
          <w:numId w:val="57"/>
        </w:numPr>
        <w:ind w:left="284" w:firstLine="0"/>
        <w:jc w:val="both"/>
      </w:pPr>
      <w:r>
        <w:t>Předmětem je bezplatný přístup k nahlížení do SW/aplikace s daty o provedených svozech. Data budou předávána jako podklad v rámci měsíční fakturace.</w:t>
      </w:r>
    </w:p>
    <w:p w14:paraId="02A1CF0A" w14:textId="77777777" w:rsidR="006165AC" w:rsidRDefault="006165AC" w:rsidP="0049443B">
      <w:pPr>
        <w:spacing w:after="0"/>
        <w:ind w:left="284" w:hanging="284"/>
        <w:jc w:val="both"/>
        <w:rPr>
          <w:rFonts w:cs="Calibri"/>
        </w:rPr>
      </w:pPr>
    </w:p>
    <w:p w14:paraId="4D2D3AA0" w14:textId="4DA8C818" w:rsidR="006165AC" w:rsidRPr="00104A87" w:rsidRDefault="00775A5E" w:rsidP="0049443B">
      <w:pPr>
        <w:pStyle w:val="Odstavecseseznamem"/>
        <w:numPr>
          <w:ilvl w:val="0"/>
          <w:numId w:val="45"/>
        </w:numPr>
        <w:ind w:left="284" w:hanging="284"/>
        <w:jc w:val="both"/>
      </w:pPr>
      <w:r w:rsidRPr="00104A87">
        <w:t xml:space="preserve">Objednatel </w:t>
      </w:r>
      <w:r w:rsidR="006165AC" w:rsidRPr="00104A87">
        <w:t>si vyhrazuj</w:t>
      </w:r>
      <w:r w:rsidR="007546D2" w:rsidRPr="00104A87">
        <w:t>e</w:t>
      </w:r>
      <w:r w:rsidR="006165AC" w:rsidRPr="00104A87">
        <w:t xml:space="preserve"> možnost rozšířit </w:t>
      </w:r>
      <w:r w:rsidR="007546D2" w:rsidRPr="00104A87">
        <w:t xml:space="preserve">rozsah </w:t>
      </w:r>
      <w:r w:rsidR="006165AC" w:rsidRPr="00104A87">
        <w:t>plnění veřejné zakázky u jednotlivých plnění takto:</w:t>
      </w:r>
    </w:p>
    <w:p w14:paraId="5B2EDB2C" w14:textId="77777777" w:rsidR="006165AC" w:rsidRPr="00EB6523" w:rsidRDefault="006165AC" w:rsidP="0049443B">
      <w:pPr>
        <w:pStyle w:val="Bezmezer"/>
        <w:ind w:left="284"/>
        <w:rPr>
          <w:b/>
          <w:sz w:val="22"/>
        </w:rPr>
      </w:pPr>
      <w:r w:rsidRPr="00EB6523">
        <w:rPr>
          <w:b/>
          <w:sz w:val="22"/>
        </w:rPr>
        <w:t xml:space="preserve">1.  Svoz bioodpadu </w:t>
      </w:r>
      <w:r>
        <w:rPr>
          <w:b/>
          <w:sz w:val="22"/>
        </w:rPr>
        <w:t>(240 l)</w:t>
      </w:r>
    </w:p>
    <w:p w14:paraId="2F9B1907" w14:textId="20A0A759" w:rsidR="006165AC" w:rsidRPr="00EB6523" w:rsidRDefault="006165AC" w:rsidP="0049443B">
      <w:pPr>
        <w:pStyle w:val="Bezmezer"/>
        <w:numPr>
          <w:ilvl w:val="0"/>
          <w:numId w:val="64"/>
        </w:numPr>
        <w:ind w:left="284" w:firstLine="142"/>
      </w:pPr>
      <w:r w:rsidRPr="00EB6523">
        <w:t>až 5 mimořádných v</w:t>
      </w:r>
      <w:r>
        <w:t>ývozů</w:t>
      </w:r>
      <w:r w:rsidR="007D04BC">
        <w:t xml:space="preserve"> za rok</w:t>
      </w:r>
    </w:p>
    <w:p w14:paraId="6C1BE68D" w14:textId="77777777" w:rsidR="006165AC" w:rsidRPr="00EB6523" w:rsidRDefault="006165AC" w:rsidP="0049443B">
      <w:pPr>
        <w:pStyle w:val="Bezmezer"/>
        <w:ind w:left="284"/>
        <w:rPr>
          <w:b/>
          <w:sz w:val="22"/>
        </w:rPr>
      </w:pPr>
      <w:r w:rsidRPr="00EB6523">
        <w:rPr>
          <w:b/>
          <w:sz w:val="22"/>
        </w:rPr>
        <w:t xml:space="preserve">2.  Svoz tříděného odpadu (240l) </w:t>
      </w:r>
    </w:p>
    <w:p w14:paraId="0568943B" w14:textId="77777777" w:rsidR="006165AC" w:rsidRPr="00EB6523" w:rsidRDefault="006165AC" w:rsidP="0049443B">
      <w:pPr>
        <w:pStyle w:val="Bezmezer"/>
        <w:ind w:left="284" w:firstLine="142"/>
      </w:pPr>
      <w:r>
        <w:t>•</w:t>
      </w:r>
      <w:r>
        <w:tab/>
        <w:t xml:space="preserve">na až 2500 kusů </w:t>
      </w:r>
    </w:p>
    <w:p w14:paraId="180B4938" w14:textId="77777777" w:rsidR="006165AC" w:rsidRPr="00EB6523" w:rsidRDefault="006165AC" w:rsidP="0049443B">
      <w:pPr>
        <w:pStyle w:val="Bezmezer"/>
        <w:ind w:left="284"/>
        <w:rPr>
          <w:b/>
          <w:sz w:val="22"/>
        </w:rPr>
      </w:pPr>
      <w:r w:rsidRPr="00EB6523">
        <w:rPr>
          <w:b/>
          <w:sz w:val="22"/>
        </w:rPr>
        <w:t>3.  Svoz a separace plastů a papíru (1 100 l)</w:t>
      </w:r>
    </w:p>
    <w:p w14:paraId="04049C26" w14:textId="77777777" w:rsidR="006165AC" w:rsidRPr="006165AC" w:rsidRDefault="006165AC" w:rsidP="0049443B">
      <w:pPr>
        <w:spacing w:after="0"/>
        <w:ind w:left="284" w:firstLine="142"/>
        <w:jc w:val="both"/>
        <w:rPr>
          <w:rFonts w:cs="Arial"/>
        </w:rPr>
      </w:pPr>
      <w:r w:rsidRPr="006165AC">
        <w:rPr>
          <w:rFonts w:cs="Arial"/>
        </w:rPr>
        <w:t>•</w:t>
      </w:r>
      <w:r w:rsidRPr="006165AC">
        <w:rPr>
          <w:rFonts w:cs="Arial"/>
        </w:rPr>
        <w:tab/>
        <w:t>na až 150 kusů vyvážených kontejnerů - plast</w:t>
      </w:r>
    </w:p>
    <w:p w14:paraId="3FE71720" w14:textId="06D5EAE0" w:rsidR="006165AC" w:rsidRDefault="006165AC" w:rsidP="0049443B">
      <w:pPr>
        <w:ind w:left="284" w:firstLine="142"/>
        <w:jc w:val="both"/>
        <w:rPr>
          <w:rFonts w:cs="Arial"/>
        </w:rPr>
      </w:pPr>
      <w:r w:rsidRPr="006165AC">
        <w:rPr>
          <w:rFonts w:cs="Arial"/>
        </w:rPr>
        <w:t>•</w:t>
      </w:r>
      <w:r w:rsidRPr="006165AC">
        <w:rPr>
          <w:rFonts w:cs="Arial"/>
        </w:rPr>
        <w:tab/>
        <w:t xml:space="preserve">na až 130 kusů vyvážených kontejnerů </w:t>
      </w:r>
      <w:r w:rsidR="009E2D2B">
        <w:rPr>
          <w:rFonts w:cs="Arial"/>
        </w:rPr>
        <w:t>–</w:t>
      </w:r>
      <w:r w:rsidRPr="006165AC">
        <w:rPr>
          <w:rFonts w:cs="Arial"/>
        </w:rPr>
        <w:t xml:space="preserve"> papír</w:t>
      </w:r>
    </w:p>
    <w:p w14:paraId="77F3ED64" w14:textId="77777777" w:rsidR="0049443B" w:rsidRDefault="0049443B" w:rsidP="0049443B">
      <w:pPr>
        <w:ind w:left="284" w:hanging="284"/>
        <w:jc w:val="center"/>
        <w:rPr>
          <w:b/>
        </w:rPr>
      </w:pPr>
    </w:p>
    <w:p w14:paraId="0242F468" w14:textId="3F31E390" w:rsidR="00070788" w:rsidRPr="003B5B54" w:rsidRDefault="00070788" w:rsidP="0049443B">
      <w:pPr>
        <w:ind w:left="284" w:hanging="284"/>
        <w:jc w:val="center"/>
        <w:rPr>
          <w:b/>
        </w:rPr>
      </w:pPr>
      <w:r w:rsidRPr="003B5B54">
        <w:rPr>
          <w:b/>
        </w:rPr>
        <w:t>Článek IV.</w:t>
      </w:r>
    </w:p>
    <w:p w14:paraId="5DA6F652" w14:textId="77777777" w:rsidR="00CA358B" w:rsidRPr="003B5B54" w:rsidRDefault="00CA358B" w:rsidP="0049443B">
      <w:pPr>
        <w:ind w:left="284" w:hanging="284"/>
        <w:jc w:val="center"/>
        <w:rPr>
          <w:b/>
        </w:rPr>
      </w:pPr>
      <w:r w:rsidRPr="003B5B54">
        <w:rPr>
          <w:b/>
        </w:rPr>
        <w:t xml:space="preserve">Technické podmínky předmětu </w:t>
      </w:r>
      <w:r w:rsidR="00070788" w:rsidRPr="003B5B54">
        <w:rPr>
          <w:b/>
        </w:rPr>
        <w:t>smlouvy</w:t>
      </w:r>
    </w:p>
    <w:p w14:paraId="4AE47E19" w14:textId="059E8AB6" w:rsidR="003979E3" w:rsidRPr="007E3605" w:rsidRDefault="003979E3" w:rsidP="0049443B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</w:rPr>
      </w:pPr>
      <w:r w:rsidRPr="001E0635">
        <w:rPr>
          <w:rFonts w:cs="Calibri"/>
        </w:rPr>
        <w:t>Dodavatel poskytne minimálně tři svozová vozidla, (v části</w:t>
      </w:r>
      <w:r w:rsidR="00231AF5">
        <w:rPr>
          <w:rFonts w:cs="Calibri"/>
        </w:rPr>
        <w:t xml:space="preserve"> centra</w:t>
      </w:r>
      <w:r w:rsidRPr="001E0635">
        <w:rPr>
          <w:rFonts w:cs="Calibri"/>
        </w:rPr>
        <w:t xml:space="preserve"> města menším svozovým vozidlem), aby bylo možno zajistit 100% garanci zajištění svozu dle svozových plánů. </w:t>
      </w:r>
    </w:p>
    <w:p w14:paraId="0894B379" w14:textId="6F4B5EC2" w:rsidR="00070788" w:rsidRDefault="00CA358B" w:rsidP="0049443B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</w:rPr>
      </w:pPr>
      <w:r w:rsidRPr="00C47269">
        <w:rPr>
          <w:rFonts w:cs="Calibri"/>
        </w:rPr>
        <w:lastRenderedPageBreak/>
        <w:t>Svoz odpadů</w:t>
      </w:r>
      <w:r w:rsidR="007C3064">
        <w:rPr>
          <w:rFonts w:cs="Calibri"/>
        </w:rPr>
        <w:t xml:space="preserve"> se dodavatel zavazuje realizovat dle svozového plánu</w:t>
      </w:r>
      <w:r w:rsidRPr="00C47269">
        <w:rPr>
          <w:rFonts w:cs="Calibri"/>
        </w:rPr>
        <w:t xml:space="preserve"> </w:t>
      </w:r>
      <w:r w:rsidR="005A77E8">
        <w:rPr>
          <w:rFonts w:cs="Calibri"/>
        </w:rPr>
        <w:t>obsaženého v příloze č. 1 této Smlouvy.</w:t>
      </w:r>
      <w:r w:rsidRPr="00C47269">
        <w:rPr>
          <w:rFonts w:cs="Calibri"/>
        </w:rPr>
        <w:t xml:space="preserve"> </w:t>
      </w:r>
      <w:r w:rsidR="005A77E8">
        <w:rPr>
          <w:rFonts w:cs="Calibri"/>
        </w:rPr>
        <w:t xml:space="preserve"> Dodavatel se zavazuje</w:t>
      </w:r>
      <w:r w:rsidRPr="00C47269">
        <w:rPr>
          <w:rFonts w:cs="Calibri"/>
        </w:rPr>
        <w:t xml:space="preserve"> zajistit, aby frekvence a dny svozu byly pravidelné a likvidace odpadu byla zajištěna podle platné legislativy. </w:t>
      </w:r>
    </w:p>
    <w:p w14:paraId="4BB5CEB8" w14:textId="4D0A521B" w:rsidR="00CA358B" w:rsidRDefault="00CA358B" w:rsidP="0049443B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</w:rPr>
      </w:pPr>
      <w:r w:rsidRPr="00C47269">
        <w:rPr>
          <w:rFonts w:cs="Calibri"/>
        </w:rPr>
        <w:t>Způsob ukládaní odpadu ve vozidle (lisováním) v</w:t>
      </w:r>
      <w:r w:rsidR="0080143C">
        <w:rPr>
          <w:rFonts w:cs="Calibri"/>
        </w:rPr>
        <w:t xml:space="preserve">ychází ze specifik likvidace </w:t>
      </w:r>
      <w:r w:rsidRPr="00C47269">
        <w:rPr>
          <w:rFonts w:cs="Calibri"/>
        </w:rPr>
        <w:t>odpadu.</w:t>
      </w:r>
    </w:p>
    <w:p w14:paraId="1FFCC455" w14:textId="1723FDFC" w:rsidR="00F92E29" w:rsidRPr="00C47269" w:rsidRDefault="00F92E29" w:rsidP="0049443B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</w:rPr>
      </w:pPr>
      <w:r>
        <w:rPr>
          <w:rFonts w:cs="Calibri"/>
        </w:rPr>
        <w:t>Dodavatel zřídí do 10 dnů od podpisu Smlouvy kontaktní bod pro občany i město pro hlášení nenadálých událostí. Jeho úkolem bude provádění dispečinku a informační podpory pro občany města. Dodavatel zajistí, aby provozní doba kontaktního bodu byla min. 2 dny v týdnu – pondělí, středa od 8 do 16 hod.</w:t>
      </w:r>
    </w:p>
    <w:p w14:paraId="5C45422B" w14:textId="58970297" w:rsidR="00231405" w:rsidRDefault="00B16C3A" w:rsidP="0049443B">
      <w:pPr>
        <w:numPr>
          <w:ilvl w:val="0"/>
          <w:numId w:val="36"/>
        </w:numPr>
        <w:spacing w:after="0"/>
        <w:ind w:left="284" w:hanging="284"/>
        <w:jc w:val="both"/>
        <w:rPr>
          <w:rFonts w:cs="Calibri"/>
        </w:rPr>
      </w:pPr>
      <w:r>
        <w:rPr>
          <w:rFonts w:cs="Calibri"/>
        </w:rPr>
        <w:t xml:space="preserve">Neplnění </w:t>
      </w:r>
      <w:r w:rsidRPr="007C3064">
        <w:rPr>
          <w:rFonts w:cs="Calibri"/>
        </w:rPr>
        <w:t xml:space="preserve">bodu </w:t>
      </w:r>
      <w:r w:rsidR="007C3064">
        <w:rPr>
          <w:rFonts w:cs="Calibri"/>
        </w:rPr>
        <w:t>1</w:t>
      </w:r>
      <w:r w:rsidR="00231AF5">
        <w:rPr>
          <w:rFonts w:cs="Calibri"/>
        </w:rPr>
        <w:t xml:space="preserve"> </w:t>
      </w:r>
      <w:r w:rsidRPr="007C3064">
        <w:rPr>
          <w:rFonts w:cs="Calibri"/>
        </w:rPr>
        <w:t xml:space="preserve">až </w:t>
      </w:r>
      <w:r w:rsidR="00F92E29">
        <w:rPr>
          <w:rFonts w:cs="Calibri"/>
        </w:rPr>
        <w:t>4</w:t>
      </w:r>
      <w:r w:rsidR="00231AF5">
        <w:rPr>
          <w:rFonts w:cs="Calibri"/>
        </w:rPr>
        <w:t xml:space="preserve"> tohoto článku</w:t>
      </w:r>
      <w:r w:rsidRPr="007C3064">
        <w:rPr>
          <w:rFonts w:cs="Calibri"/>
        </w:rPr>
        <w:t xml:space="preserve"> je považováno</w:t>
      </w:r>
      <w:r>
        <w:rPr>
          <w:rFonts w:cs="Calibri"/>
        </w:rPr>
        <w:t xml:space="preserve"> za hrubé porušení této smlouvy.</w:t>
      </w:r>
    </w:p>
    <w:p w14:paraId="40258035" w14:textId="438D89B5" w:rsidR="003979E3" w:rsidRPr="003979E3" w:rsidRDefault="007C3064" w:rsidP="0049443B">
      <w:pPr>
        <w:numPr>
          <w:ilvl w:val="0"/>
          <w:numId w:val="36"/>
        </w:numPr>
        <w:ind w:left="284" w:hanging="284"/>
        <w:jc w:val="both"/>
        <w:rPr>
          <w:rFonts w:cs="Calibri"/>
        </w:rPr>
      </w:pPr>
      <w:r>
        <w:rPr>
          <w:rFonts w:cs="Calibri"/>
        </w:rPr>
        <w:t xml:space="preserve">Dodavatel je povinen vést tyto evidence </w:t>
      </w:r>
      <w:r w:rsidR="003979E3" w:rsidRPr="003979E3">
        <w:rPr>
          <w:rFonts w:cs="Calibri"/>
        </w:rPr>
        <w:t>:</w:t>
      </w:r>
    </w:p>
    <w:p w14:paraId="79B44552" w14:textId="27E8C2DE" w:rsidR="003979E3" w:rsidRPr="003979E3" w:rsidRDefault="00231AF5" w:rsidP="0049443B">
      <w:pPr>
        <w:pStyle w:val="Odstavecseseznamem"/>
        <w:numPr>
          <w:ilvl w:val="0"/>
          <w:numId w:val="56"/>
        </w:numPr>
        <w:ind w:left="284" w:firstLine="0"/>
        <w:jc w:val="both"/>
        <w:rPr>
          <w:rFonts w:cs="Calibri"/>
        </w:rPr>
      </w:pPr>
      <w:r>
        <w:rPr>
          <w:rFonts w:cs="Calibri"/>
        </w:rPr>
        <w:t xml:space="preserve">o </w:t>
      </w:r>
      <w:r w:rsidR="003979E3" w:rsidRPr="003979E3">
        <w:rPr>
          <w:rFonts w:cs="Calibri"/>
        </w:rPr>
        <w:t>svozových místech (název/jméno, městská část, ulice, číslo popisné)</w:t>
      </w:r>
    </w:p>
    <w:p w14:paraId="13D4535A" w14:textId="27887785" w:rsidR="003979E3" w:rsidRPr="003979E3" w:rsidRDefault="00231AF5" w:rsidP="0049443B">
      <w:pPr>
        <w:pStyle w:val="Odstavecseseznamem"/>
        <w:numPr>
          <w:ilvl w:val="0"/>
          <w:numId w:val="56"/>
        </w:numPr>
        <w:ind w:left="284" w:firstLine="0"/>
        <w:jc w:val="both"/>
        <w:rPr>
          <w:rFonts w:cs="Calibri"/>
        </w:rPr>
      </w:pPr>
      <w:r>
        <w:rPr>
          <w:rFonts w:cs="Calibri"/>
        </w:rPr>
        <w:t xml:space="preserve">o </w:t>
      </w:r>
      <w:r w:rsidR="003979E3" w:rsidRPr="003979E3">
        <w:rPr>
          <w:rFonts w:cs="Calibri"/>
        </w:rPr>
        <w:t xml:space="preserve">druhu a množství odpadů odstraněných, resp. předaných k dalšímu zpracování v souladu s touto </w:t>
      </w:r>
      <w:r w:rsidR="007C3064">
        <w:rPr>
          <w:rFonts w:cs="Calibri"/>
        </w:rPr>
        <w:t>smlouvou</w:t>
      </w:r>
      <w:r w:rsidR="003979E3" w:rsidRPr="003979E3">
        <w:rPr>
          <w:rFonts w:cs="Calibri"/>
        </w:rPr>
        <w:t xml:space="preserve">, </w:t>
      </w:r>
    </w:p>
    <w:p w14:paraId="42630A1F" w14:textId="7DE0ED63" w:rsidR="003979E3" w:rsidRDefault="003979E3" w:rsidP="0049443B">
      <w:pPr>
        <w:spacing w:after="0"/>
        <w:ind w:left="284" w:hanging="284"/>
        <w:jc w:val="both"/>
        <w:rPr>
          <w:rFonts w:cs="Calibri"/>
        </w:rPr>
      </w:pPr>
      <w:r w:rsidRPr="003979E3">
        <w:rPr>
          <w:rFonts w:cs="Calibri"/>
        </w:rPr>
        <w:t>a t</w:t>
      </w:r>
      <w:r w:rsidR="00231AF5">
        <w:rPr>
          <w:rFonts w:cs="Calibri"/>
        </w:rPr>
        <w:t>yto</w:t>
      </w:r>
      <w:r w:rsidRPr="003979E3">
        <w:rPr>
          <w:rFonts w:cs="Calibri"/>
        </w:rPr>
        <w:t xml:space="preserve"> evidenc</w:t>
      </w:r>
      <w:r w:rsidR="00231AF5">
        <w:rPr>
          <w:rFonts w:cs="Calibri"/>
        </w:rPr>
        <w:t>e</w:t>
      </w:r>
      <w:r w:rsidRPr="003979E3">
        <w:rPr>
          <w:rFonts w:cs="Calibri"/>
        </w:rPr>
        <w:t xml:space="preserve"> předkládat objednateli průběžně 1x za měsíc</w:t>
      </w:r>
      <w:r>
        <w:rPr>
          <w:rFonts w:cs="Calibri"/>
        </w:rPr>
        <w:t xml:space="preserve"> v</w:t>
      </w:r>
      <w:r w:rsidR="007C3064">
        <w:rPr>
          <w:rFonts w:cs="Calibri"/>
        </w:rPr>
        <w:t> </w:t>
      </w:r>
      <w:r>
        <w:rPr>
          <w:rFonts w:cs="Calibri"/>
        </w:rPr>
        <w:t>termínu</w:t>
      </w:r>
      <w:r w:rsidR="007C3064">
        <w:rPr>
          <w:rFonts w:cs="Calibri"/>
        </w:rPr>
        <w:t xml:space="preserve"> do</w:t>
      </w:r>
      <w:r>
        <w:rPr>
          <w:rFonts w:cs="Calibri"/>
        </w:rPr>
        <w:t xml:space="preserve"> 5</w:t>
      </w:r>
      <w:r w:rsidR="00231AF5">
        <w:rPr>
          <w:rFonts w:cs="Calibri"/>
        </w:rPr>
        <w:t>.</w:t>
      </w:r>
      <w:r>
        <w:rPr>
          <w:rFonts w:cs="Calibri"/>
        </w:rPr>
        <w:t xml:space="preserve"> pracovního dne</w:t>
      </w:r>
      <w:r w:rsidR="007C3064">
        <w:rPr>
          <w:rFonts w:cs="Calibri"/>
        </w:rPr>
        <w:t xml:space="preserve"> každého měsíce</w:t>
      </w:r>
      <w:r>
        <w:rPr>
          <w:rFonts w:cs="Calibri"/>
        </w:rPr>
        <w:t>.</w:t>
      </w:r>
    </w:p>
    <w:p w14:paraId="052CE696" w14:textId="1A2CC225" w:rsidR="0000643A" w:rsidRDefault="0000643A" w:rsidP="0049443B">
      <w:pPr>
        <w:numPr>
          <w:ilvl w:val="0"/>
          <w:numId w:val="36"/>
        </w:numPr>
        <w:ind w:left="284" w:hanging="284"/>
        <w:jc w:val="both"/>
        <w:rPr>
          <w:rFonts w:cs="Calibri"/>
        </w:rPr>
      </w:pPr>
      <w:r w:rsidRPr="00C47269">
        <w:rPr>
          <w:rFonts w:cs="Calibri"/>
        </w:rPr>
        <w:t>Všechny činnosti budou realizovány v souladu s</w:t>
      </w:r>
      <w:r w:rsidR="001B2038" w:rsidRPr="00C47269">
        <w:rPr>
          <w:rFonts w:cs="Calibri"/>
        </w:rPr>
        <w:t>e</w:t>
      </w:r>
      <w:r w:rsidRPr="00C47269">
        <w:rPr>
          <w:rFonts w:cs="Calibri"/>
        </w:rPr>
        <w:t> </w:t>
      </w:r>
      <w:r w:rsidR="004749BD" w:rsidRPr="00C47269">
        <w:rPr>
          <w:rFonts w:cs="Calibri"/>
        </w:rPr>
        <w:t>zákonem</w:t>
      </w:r>
      <w:r w:rsidR="00A17FAB">
        <w:rPr>
          <w:rFonts w:cs="Calibri"/>
        </w:rPr>
        <w:t xml:space="preserve"> č. 541/2020</w:t>
      </w:r>
      <w:r w:rsidRPr="00C47269">
        <w:rPr>
          <w:rFonts w:cs="Calibri"/>
        </w:rPr>
        <w:t xml:space="preserve"> Sb.</w:t>
      </w:r>
      <w:r w:rsidR="004749BD" w:rsidRPr="00C47269">
        <w:rPr>
          <w:rFonts w:cs="Calibri"/>
        </w:rPr>
        <w:t>,</w:t>
      </w:r>
      <w:r w:rsidRPr="00C47269">
        <w:rPr>
          <w:rFonts w:cs="Calibri"/>
        </w:rPr>
        <w:t xml:space="preserve"> a dalšími právními předpisy v platném znění.</w:t>
      </w:r>
    </w:p>
    <w:p w14:paraId="357EDA27" w14:textId="77777777" w:rsidR="00104A87" w:rsidRDefault="00104A87" w:rsidP="0049443B">
      <w:pPr>
        <w:ind w:left="284" w:hanging="284"/>
        <w:jc w:val="center"/>
        <w:rPr>
          <w:b/>
        </w:rPr>
      </w:pPr>
    </w:p>
    <w:p w14:paraId="2696C93B" w14:textId="661B043F" w:rsidR="0000643A" w:rsidRPr="003B5B54" w:rsidRDefault="0000643A" w:rsidP="0049443B">
      <w:pPr>
        <w:ind w:left="284" w:hanging="284"/>
        <w:jc w:val="center"/>
        <w:rPr>
          <w:b/>
        </w:rPr>
      </w:pPr>
      <w:r w:rsidRPr="003B5B54">
        <w:rPr>
          <w:b/>
        </w:rPr>
        <w:t>Článek V.</w:t>
      </w:r>
    </w:p>
    <w:p w14:paraId="01B2B3E1" w14:textId="77777777" w:rsidR="0000643A" w:rsidRPr="003B5B54" w:rsidRDefault="0000643A" w:rsidP="0049443B">
      <w:pPr>
        <w:ind w:left="284" w:hanging="284"/>
        <w:jc w:val="center"/>
        <w:rPr>
          <w:b/>
        </w:rPr>
      </w:pPr>
      <w:r w:rsidRPr="003B5B54">
        <w:rPr>
          <w:b/>
        </w:rPr>
        <w:t>Čas a místo plnění, trvání smlouvy</w:t>
      </w:r>
    </w:p>
    <w:p w14:paraId="712C8F89" w14:textId="3C61F59B" w:rsidR="003015EB" w:rsidRDefault="00511EB2" w:rsidP="0049443B">
      <w:pPr>
        <w:pStyle w:val="Zkladntext"/>
        <w:numPr>
          <w:ilvl w:val="0"/>
          <w:numId w:val="1"/>
        </w:numPr>
        <w:tabs>
          <w:tab w:val="clear" w:pos="585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>Dodavatel</w:t>
      </w:r>
      <w:r w:rsidR="0000643A" w:rsidRPr="00C47269">
        <w:rPr>
          <w:rFonts w:ascii="Calibri" w:hAnsi="Calibri" w:cs="Calibri"/>
          <w:sz w:val="22"/>
          <w:szCs w:val="22"/>
        </w:rPr>
        <w:t xml:space="preserve"> se zavazuje zahájit činnosti ujedna</w:t>
      </w:r>
      <w:r w:rsidR="00D715B1" w:rsidRPr="00C47269">
        <w:rPr>
          <w:rFonts w:ascii="Calibri" w:hAnsi="Calibri" w:cs="Calibri"/>
          <w:sz w:val="22"/>
          <w:szCs w:val="22"/>
        </w:rPr>
        <w:t>né v rozsahu dle čl. II a</w:t>
      </w:r>
      <w:r w:rsidR="00D715B1" w:rsidRPr="00C47269">
        <w:rPr>
          <w:rFonts w:ascii="Calibri" w:hAnsi="Calibri" w:cs="Calibri"/>
          <w:sz w:val="22"/>
          <w:szCs w:val="22"/>
          <w:lang w:val="cs-CZ"/>
        </w:rPr>
        <w:t>ž</w:t>
      </w:r>
      <w:r w:rsidR="00D715B1" w:rsidRPr="00C47269">
        <w:rPr>
          <w:rFonts w:ascii="Calibri" w:hAnsi="Calibri" w:cs="Calibri"/>
          <w:sz w:val="22"/>
          <w:szCs w:val="22"/>
        </w:rPr>
        <w:t xml:space="preserve"> čl. </w:t>
      </w:r>
      <w:r w:rsidR="0000643A" w:rsidRPr="00C47269">
        <w:rPr>
          <w:rFonts w:ascii="Calibri" w:hAnsi="Calibri" w:cs="Calibri"/>
          <w:sz w:val="22"/>
          <w:szCs w:val="22"/>
        </w:rPr>
        <w:t>I</w:t>
      </w:r>
      <w:r w:rsidR="00D715B1" w:rsidRPr="00C47269">
        <w:rPr>
          <w:rFonts w:ascii="Calibri" w:hAnsi="Calibri" w:cs="Calibri"/>
          <w:sz w:val="22"/>
          <w:szCs w:val="22"/>
          <w:lang w:val="cs-CZ"/>
        </w:rPr>
        <w:t>V</w:t>
      </w:r>
      <w:r w:rsidR="0000643A" w:rsidRPr="00C47269">
        <w:rPr>
          <w:rFonts w:ascii="Calibri" w:hAnsi="Calibri" w:cs="Calibri"/>
          <w:sz w:val="22"/>
          <w:szCs w:val="22"/>
        </w:rPr>
        <w:t xml:space="preserve"> této smlouvy </w:t>
      </w:r>
      <w:r w:rsidR="000C1952">
        <w:rPr>
          <w:rFonts w:ascii="Calibri" w:hAnsi="Calibri" w:cs="Calibri"/>
          <w:sz w:val="22"/>
          <w:szCs w:val="22"/>
          <w:lang w:val="cs-CZ"/>
        </w:rPr>
        <w:t>p</w:t>
      </w:r>
      <w:r w:rsidR="00104A87">
        <w:rPr>
          <w:rFonts w:ascii="Calibri" w:hAnsi="Calibri" w:cs="Calibri"/>
          <w:sz w:val="22"/>
          <w:szCs w:val="22"/>
          <w:lang w:val="cs-CZ"/>
        </w:rPr>
        <w:t>o podpisu smlouvy od</w:t>
      </w:r>
      <w:r w:rsidR="00A76B9F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C73D3F">
        <w:rPr>
          <w:rFonts w:ascii="Calibri" w:hAnsi="Calibri" w:cs="Calibri"/>
          <w:sz w:val="22"/>
          <w:szCs w:val="22"/>
          <w:lang w:val="cs-CZ"/>
        </w:rPr>
        <w:t>1.</w:t>
      </w:r>
      <w:r w:rsidR="00104A87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C73D3F">
        <w:rPr>
          <w:rFonts w:ascii="Calibri" w:hAnsi="Calibri" w:cs="Calibri"/>
          <w:sz w:val="22"/>
          <w:szCs w:val="22"/>
          <w:lang w:val="cs-CZ"/>
        </w:rPr>
        <w:t>11.</w:t>
      </w:r>
      <w:r w:rsidR="00104A87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C73D3F">
        <w:rPr>
          <w:rFonts w:ascii="Calibri" w:hAnsi="Calibri" w:cs="Calibri"/>
          <w:sz w:val="22"/>
          <w:szCs w:val="22"/>
          <w:lang w:val="cs-CZ"/>
        </w:rPr>
        <w:t>2024</w:t>
      </w:r>
      <w:r w:rsidR="000C1952">
        <w:rPr>
          <w:rFonts w:ascii="Calibri" w:hAnsi="Calibri" w:cs="Calibri"/>
          <w:sz w:val="22"/>
          <w:szCs w:val="22"/>
          <w:lang w:val="cs-CZ"/>
        </w:rPr>
        <w:t>.</w:t>
      </w:r>
    </w:p>
    <w:p w14:paraId="17398B7C" w14:textId="695EF079" w:rsidR="0000643A" w:rsidRPr="00730F53" w:rsidRDefault="0000643A" w:rsidP="0049443B">
      <w:pPr>
        <w:pStyle w:val="Zkladntext"/>
        <w:numPr>
          <w:ilvl w:val="0"/>
          <w:numId w:val="1"/>
        </w:numPr>
        <w:tabs>
          <w:tab w:val="clear" w:pos="585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730F53">
        <w:rPr>
          <w:rFonts w:ascii="Calibri" w:hAnsi="Calibri" w:cs="Calibri"/>
          <w:color w:val="auto"/>
          <w:sz w:val="22"/>
          <w:szCs w:val="22"/>
        </w:rPr>
        <w:t>Smlouva se uzavírá na dobu určitou</w:t>
      </w:r>
      <w:r w:rsidR="004749BD" w:rsidRPr="00730F53">
        <w:rPr>
          <w:rFonts w:ascii="Calibri" w:hAnsi="Calibri" w:cs="Calibri"/>
          <w:color w:val="auto"/>
          <w:sz w:val="22"/>
          <w:szCs w:val="22"/>
        </w:rPr>
        <w:t xml:space="preserve"> v trvání </w:t>
      </w:r>
      <w:r w:rsidR="00A76B9F">
        <w:rPr>
          <w:rFonts w:ascii="Calibri" w:hAnsi="Calibri" w:cs="Calibri"/>
          <w:color w:val="auto"/>
          <w:sz w:val="22"/>
          <w:szCs w:val="22"/>
          <w:lang w:val="cs-CZ"/>
        </w:rPr>
        <w:t>3</w:t>
      </w:r>
      <w:r w:rsidR="000C1952">
        <w:rPr>
          <w:rFonts w:ascii="Calibri" w:hAnsi="Calibri" w:cs="Calibri"/>
          <w:color w:val="auto"/>
          <w:sz w:val="22"/>
          <w:szCs w:val="22"/>
          <w:lang w:val="cs-CZ"/>
        </w:rPr>
        <w:t xml:space="preserve"> let od</w:t>
      </w:r>
      <w:r w:rsidR="00C73D3F">
        <w:rPr>
          <w:rFonts w:ascii="Calibri" w:hAnsi="Calibri" w:cs="Calibri"/>
          <w:color w:val="auto"/>
          <w:sz w:val="22"/>
          <w:szCs w:val="22"/>
          <w:lang w:val="cs-CZ"/>
        </w:rPr>
        <w:t xml:space="preserve"> 1.</w:t>
      </w:r>
      <w:r w:rsidR="00104A87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r w:rsidR="00C73D3F">
        <w:rPr>
          <w:rFonts w:ascii="Calibri" w:hAnsi="Calibri" w:cs="Calibri"/>
          <w:color w:val="auto"/>
          <w:sz w:val="22"/>
          <w:szCs w:val="22"/>
          <w:lang w:val="cs-CZ"/>
        </w:rPr>
        <w:t>11.</w:t>
      </w:r>
      <w:r w:rsidR="00104A87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r w:rsidR="00C73D3F">
        <w:rPr>
          <w:rFonts w:ascii="Calibri" w:hAnsi="Calibri" w:cs="Calibri"/>
          <w:color w:val="auto"/>
          <w:sz w:val="22"/>
          <w:szCs w:val="22"/>
          <w:lang w:val="cs-CZ"/>
        </w:rPr>
        <w:t>2024</w:t>
      </w:r>
      <w:r w:rsidR="00104A87">
        <w:rPr>
          <w:rFonts w:ascii="Calibri" w:hAnsi="Calibri" w:cs="Calibri"/>
          <w:color w:val="auto"/>
          <w:sz w:val="22"/>
          <w:szCs w:val="22"/>
          <w:lang w:val="cs-CZ"/>
        </w:rPr>
        <w:t xml:space="preserve"> do 31. 10. 2027.</w:t>
      </w:r>
    </w:p>
    <w:p w14:paraId="15A8D457" w14:textId="24E5BF1E" w:rsidR="00CA358B" w:rsidRPr="00C47269" w:rsidRDefault="009557C1" w:rsidP="0049443B">
      <w:pPr>
        <w:pStyle w:val="Zkladntext"/>
        <w:numPr>
          <w:ilvl w:val="0"/>
          <w:numId w:val="1"/>
        </w:numPr>
        <w:tabs>
          <w:tab w:val="clear" w:pos="585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Místem plnění smlouvy je</w:t>
      </w:r>
      <w:r w:rsidR="0000643A" w:rsidRPr="00C47269">
        <w:rPr>
          <w:rFonts w:ascii="Calibri" w:hAnsi="Calibri" w:cs="Calibri"/>
          <w:sz w:val="22"/>
          <w:szCs w:val="22"/>
        </w:rPr>
        <w:t xml:space="preserve"> území města Kolína</w:t>
      </w:r>
      <w:r w:rsidR="00CA358B" w:rsidRPr="00C47269">
        <w:rPr>
          <w:rFonts w:ascii="Calibri" w:hAnsi="Calibri" w:cs="Calibri"/>
          <w:sz w:val="22"/>
          <w:szCs w:val="22"/>
          <w:lang w:val="cs-CZ"/>
        </w:rPr>
        <w:t>:</w:t>
      </w:r>
    </w:p>
    <w:p w14:paraId="08E6BB3E" w14:textId="03392E35" w:rsidR="00CA358B" w:rsidRPr="0080143C" w:rsidRDefault="00CA358B" w:rsidP="0049443B">
      <w:pPr>
        <w:pStyle w:val="Zkladntext"/>
        <w:spacing w:after="120"/>
        <w:ind w:left="284"/>
        <w:jc w:val="both"/>
        <w:rPr>
          <w:rFonts w:ascii="Calibri" w:hAnsi="Calibri" w:cs="Calibri"/>
          <w:sz w:val="22"/>
          <w:szCs w:val="22"/>
          <w:lang w:val="cs-CZ"/>
        </w:rPr>
      </w:pPr>
      <w:r w:rsidRPr="00C47269">
        <w:rPr>
          <w:rFonts w:ascii="Calibri" w:hAnsi="Calibri" w:cs="Calibri"/>
          <w:sz w:val="22"/>
          <w:szCs w:val="22"/>
        </w:rPr>
        <w:t>Kolín I, Kolín II, Kolín III, Kolín IV, Kolín V, Kolín VI, Kolín- Send</w:t>
      </w:r>
      <w:r w:rsidR="00382698">
        <w:rPr>
          <w:rFonts w:ascii="Calibri" w:hAnsi="Calibri" w:cs="Calibri"/>
          <w:sz w:val="22"/>
          <w:szCs w:val="22"/>
        </w:rPr>
        <w:t>ražice, Kolín- Štítary, Kolín</w:t>
      </w:r>
      <w:r w:rsidR="00C43E6A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382698">
        <w:rPr>
          <w:rFonts w:ascii="Calibri" w:hAnsi="Calibri" w:cs="Calibri"/>
          <w:sz w:val="22"/>
          <w:szCs w:val="22"/>
        </w:rPr>
        <w:t>-</w:t>
      </w:r>
      <w:r w:rsidR="00C43E6A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382698">
        <w:rPr>
          <w:rFonts w:ascii="Calibri" w:hAnsi="Calibri" w:cs="Calibri"/>
          <w:sz w:val="22"/>
          <w:szCs w:val="22"/>
        </w:rPr>
        <w:t>Š</w:t>
      </w:r>
      <w:r w:rsidR="00382698">
        <w:rPr>
          <w:rFonts w:ascii="Calibri" w:hAnsi="Calibri" w:cs="Calibri"/>
          <w:sz w:val="22"/>
          <w:szCs w:val="22"/>
          <w:lang w:val="cs-CZ"/>
        </w:rPr>
        <w:t>ť</w:t>
      </w:r>
      <w:r w:rsidRPr="00C47269">
        <w:rPr>
          <w:rFonts w:ascii="Calibri" w:hAnsi="Calibri" w:cs="Calibri"/>
          <w:sz w:val="22"/>
          <w:szCs w:val="22"/>
        </w:rPr>
        <w:t>áralka, Zibohlavy</w:t>
      </w:r>
      <w:r w:rsidR="0080143C">
        <w:rPr>
          <w:rFonts w:ascii="Calibri" w:hAnsi="Calibri" w:cs="Calibri"/>
          <w:sz w:val="22"/>
          <w:szCs w:val="22"/>
          <w:lang w:val="cs-CZ"/>
        </w:rPr>
        <w:t>.</w:t>
      </w:r>
    </w:p>
    <w:p w14:paraId="68E6E627" w14:textId="6D6480D6" w:rsidR="008A7A32" w:rsidRDefault="008A7A32" w:rsidP="0049443B">
      <w:pPr>
        <w:spacing w:after="0" w:line="240" w:lineRule="auto"/>
        <w:ind w:left="284" w:hanging="284"/>
        <w:rPr>
          <w:b/>
        </w:rPr>
      </w:pPr>
    </w:p>
    <w:p w14:paraId="43AF76AC" w14:textId="77777777" w:rsidR="009E2D2B" w:rsidRDefault="009E2D2B" w:rsidP="0049443B">
      <w:pPr>
        <w:spacing w:after="0" w:line="240" w:lineRule="auto"/>
        <w:ind w:left="284" w:hanging="284"/>
        <w:rPr>
          <w:b/>
        </w:rPr>
      </w:pPr>
    </w:p>
    <w:p w14:paraId="0DC563E5" w14:textId="3B4B3103" w:rsidR="0000643A" w:rsidRPr="003B5B54" w:rsidRDefault="0000643A" w:rsidP="0049443B">
      <w:pPr>
        <w:ind w:left="284" w:hanging="284"/>
        <w:jc w:val="center"/>
        <w:rPr>
          <w:b/>
        </w:rPr>
      </w:pPr>
      <w:r w:rsidRPr="003B5B54">
        <w:rPr>
          <w:b/>
        </w:rPr>
        <w:t>Článek V</w:t>
      </w:r>
      <w:r w:rsidR="00070788" w:rsidRPr="003B5B54">
        <w:rPr>
          <w:b/>
        </w:rPr>
        <w:t>I</w:t>
      </w:r>
      <w:r w:rsidRPr="003B5B54">
        <w:rPr>
          <w:b/>
        </w:rPr>
        <w:t>.</w:t>
      </w:r>
    </w:p>
    <w:p w14:paraId="6895F931" w14:textId="77777777" w:rsidR="0000643A" w:rsidRPr="003B5B54" w:rsidRDefault="0000643A" w:rsidP="0049443B">
      <w:pPr>
        <w:ind w:left="284" w:hanging="284"/>
        <w:jc w:val="center"/>
        <w:rPr>
          <w:b/>
        </w:rPr>
      </w:pPr>
      <w:r w:rsidRPr="003B5B54">
        <w:rPr>
          <w:b/>
        </w:rPr>
        <w:t>Cena plnění</w:t>
      </w:r>
    </w:p>
    <w:p w14:paraId="6102D935" w14:textId="450D7CEB" w:rsidR="004112E2" w:rsidRDefault="0000643A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  <w:lang w:val="cs-CZ"/>
        </w:rPr>
      </w:pPr>
      <w:r w:rsidRPr="007C3064">
        <w:rPr>
          <w:rFonts w:ascii="Calibri" w:hAnsi="Calibri" w:cs="Calibri"/>
          <w:sz w:val="22"/>
          <w:szCs w:val="22"/>
        </w:rPr>
        <w:t>Cen</w:t>
      </w:r>
      <w:r w:rsidR="007C3064" w:rsidRPr="007C3064">
        <w:rPr>
          <w:rFonts w:ascii="Calibri" w:hAnsi="Calibri" w:cs="Calibri"/>
          <w:sz w:val="22"/>
          <w:szCs w:val="22"/>
          <w:lang w:val="cs-CZ"/>
        </w:rPr>
        <w:t>a</w:t>
      </w:r>
      <w:r w:rsidRPr="00221C77">
        <w:rPr>
          <w:rFonts w:ascii="Calibri" w:hAnsi="Calibri" w:cs="Calibri"/>
          <w:sz w:val="22"/>
          <w:szCs w:val="22"/>
        </w:rPr>
        <w:t xml:space="preserve"> za</w:t>
      </w:r>
      <w:r w:rsidR="007C3064" w:rsidRPr="00221C77">
        <w:rPr>
          <w:rFonts w:ascii="Calibri" w:hAnsi="Calibri" w:cs="Calibri"/>
          <w:sz w:val="22"/>
          <w:szCs w:val="22"/>
          <w:lang w:val="cs-CZ"/>
        </w:rPr>
        <w:t xml:space="preserve"> veškeré činnosti uvedené v této Smlouvě je stanovena jako cena pevná</w:t>
      </w:r>
      <w:r w:rsidR="007E3605">
        <w:rPr>
          <w:rFonts w:ascii="Calibri" w:hAnsi="Calibri" w:cs="Calibri"/>
          <w:sz w:val="22"/>
          <w:szCs w:val="22"/>
          <w:lang w:val="cs-CZ"/>
        </w:rPr>
        <w:t>.</w:t>
      </w:r>
    </w:p>
    <w:p w14:paraId="7912E666" w14:textId="4D1C46ED" w:rsidR="007D78F4" w:rsidRPr="00C47269" w:rsidRDefault="007D78F4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  <w:lang w:val="cs-CZ"/>
        </w:rPr>
      </w:pPr>
    </w:p>
    <w:p w14:paraId="651DC6D9" w14:textId="594837F0" w:rsidR="00CA358B" w:rsidRPr="00C47269" w:rsidRDefault="004D4434" w:rsidP="0049443B">
      <w:pPr>
        <w:pStyle w:val="Zkladntext"/>
        <w:numPr>
          <w:ilvl w:val="0"/>
          <w:numId w:val="60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C</w:t>
      </w:r>
      <w:r w:rsidR="00CA358B" w:rsidRPr="00C47269">
        <w:rPr>
          <w:rFonts w:ascii="Calibri" w:hAnsi="Calibri" w:cs="Calibri"/>
          <w:sz w:val="22"/>
          <w:szCs w:val="22"/>
        </w:rPr>
        <w:t>ena</w:t>
      </w:r>
      <w:r w:rsidR="00D715B1" w:rsidRPr="00C47269">
        <w:rPr>
          <w:rFonts w:ascii="Calibri" w:hAnsi="Calibri" w:cs="Calibri"/>
          <w:sz w:val="22"/>
          <w:szCs w:val="22"/>
          <w:lang w:val="cs-CZ"/>
        </w:rPr>
        <w:t xml:space="preserve"> za dobu trvání smlouvy</w:t>
      </w:r>
      <w:r w:rsidR="00CA358B" w:rsidRPr="00C47269">
        <w:rPr>
          <w:rFonts w:ascii="Calibri" w:hAnsi="Calibri" w:cs="Calibri"/>
          <w:sz w:val="22"/>
          <w:szCs w:val="22"/>
        </w:rPr>
        <w:t>:</w:t>
      </w:r>
    </w:p>
    <w:p w14:paraId="42624CF9" w14:textId="09EFEC68" w:rsidR="00CA358B" w:rsidRPr="00502567" w:rsidRDefault="00CA358B" w:rsidP="0049443B">
      <w:pPr>
        <w:pStyle w:val="Zkladntext"/>
        <w:numPr>
          <w:ilvl w:val="0"/>
          <w:numId w:val="34"/>
        </w:numPr>
        <w:tabs>
          <w:tab w:val="clear" w:pos="987"/>
        </w:tabs>
        <w:ind w:left="568" w:hanging="284"/>
        <w:jc w:val="both"/>
        <w:rPr>
          <w:rFonts w:ascii="Calibri" w:hAnsi="Calibri" w:cs="Calibri"/>
          <w:b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>cena  za dobu trvání smlouvy (</w:t>
      </w:r>
      <w:r w:rsidR="00104A87">
        <w:rPr>
          <w:rFonts w:ascii="Calibri" w:hAnsi="Calibri" w:cs="Calibri"/>
          <w:sz w:val="22"/>
          <w:szCs w:val="22"/>
          <w:lang w:val="cs-CZ"/>
        </w:rPr>
        <w:t>3 roky</w:t>
      </w:r>
      <w:r w:rsidRPr="00C47269">
        <w:rPr>
          <w:rFonts w:ascii="Calibri" w:hAnsi="Calibri" w:cs="Calibri"/>
          <w:sz w:val="22"/>
          <w:szCs w:val="22"/>
        </w:rPr>
        <w:t>) bez daně z přidané hodnoty (DPH)</w:t>
      </w:r>
      <w:r w:rsidRPr="00C47269">
        <w:rPr>
          <w:rFonts w:ascii="Calibri" w:hAnsi="Calibri" w:cs="Calibri"/>
          <w:b/>
          <w:sz w:val="22"/>
          <w:szCs w:val="22"/>
          <w:lang w:val="cs-CZ"/>
        </w:rPr>
        <w:t xml:space="preserve"> </w:t>
      </w:r>
      <w:r w:rsidRPr="00502567">
        <w:rPr>
          <w:rFonts w:ascii="Calibri" w:hAnsi="Calibri" w:cs="Calibri"/>
          <w:b/>
          <w:sz w:val="22"/>
          <w:szCs w:val="22"/>
          <w:highlight w:val="yellow"/>
          <w:lang w:val="cs-CZ"/>
        </w:rPr>
        <w:t>…</w:t>
      </w:r>
      <w:r w:rsidR="00502567" w:rsidRPr="00502567">
        <w:rPr>
          <w:rFonts w:ascii="Calibri" w:hAnsi="Calibri" w:cs="Calibri"/>
          <w:b/>
          <w:sz w:val="22"/>
          <w:szCs w:val="22"/>
          <w:highlight w:val="yellow"/>
          <w:lang w:val="cs-CZ"/>
        </w:rPr>
        <w:t>…………………</w:t>
      </w:r>
      <w:r w:rsidRPr="00502567">
        <w:rPr>
          <w:rFonts w:ascii="Calibri" w:hAnsi="Calibri" w:cs="Calibri"/>
          <w:b/>
          <w:sz w:val="22"/>
          <w:szCs w:val="22"/>
          <w:highlight w:val="yellow"/>
          <w:lang w:val="cs-CZ"/>
        </w:rPr>
        <w:t>. Kč</w:t>
      </w:r>
    </w:p>
    <w:p w14:paraId="502FB3A3" w14:textId="49FF6D28" w:rsidR="00CA358B" w:rsidRPr="00C47269" w:rsidRDefault="00CA358B" w:rsidP="0049443B">
      <w:pPr>
        <w:pStyle w:val="Zkladntext"/>
        <w:numPr>
          <w:ilvl w:val="0"/>
          <w:numId w:val="34"/>
        </w:numPr>
        <w:tabs>
          <w:tab w:val="clear" w:pos="987"/>
        </w:tabs>
        <w:ind w:left="568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>sazba DPH, která se vztahuje k celkové nabídkové ceně</w:t>
      </w:r>
      <w:r w:rsidR="00502567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502567" w:rsidRPr="00502567">
        <w:rPr>
          <w:rFonts w:ascii="Calibri" w:hAnsi="Calibri" w:cs="Calibri"/>
          <w:sz w:val="22"/>
          <w:szCs w:val="22"/>
          <w:highlight w:val="yellow"/>
          <w:lang w:val="cs-CZ"/>
        </w:rPr>
        <w:t>………………………</w:t>
      </w:r>
      <w:r w:rsidRPr="00C47269">
        <w:rPr>
          <w:rFonts w:ascii="Calibri" w:hAnsi="Calibri" w:cs="Calibri"/>
          <w:sz w:val="22"/>
          <w:szCs w:val="22"/>
        </w:rPr>
        <w:t xml:space="preserve"> (v %),</w:t>
      </w:r>
    </w:p>
    <w:p w14:paraId="510B637C" w14:textId="3C1B1D1E" w:rsidR="00CA358B" w:rsidRPr="00C47269" w:rsidRDefault="00CA358B" w:rsidP="0049443B">
      <w:pPr>
        <w:pStyle w:val="Zkladntext"/>
        <w:numPr>
          <w:ilvl w:val="0"/>
          <w:numId w:val="34"/>
        </w:numPr>
        <w:tabs>
          <w:tab w:val="clear" w:pos="987"/>
        </w:tabs>
        <w:ind w:left="568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 xml:space="preserve">výše DPH </w:t>
      </w:r>
      <w:r w:rsidR="00502567" w:rsidRPr="00502567">
        <w:rPr>
          <w:rFonts w:ascii="Calibri" w:hAnsi="Calibri" w:cs="Calibri"/>
          <w:sz w:val="22"/>
          <w:szCs w:val="22"/>
          <w:highlight w:val="yellow"/>
          <w:lang w:val="cs-CZ"/>
        </w:rPr>
        <w:t>………………………</w:t>
      </w:r>
      <w:r w:rsidRPr="00502567">
        <w:rPr>
          <w:rFonts w:ascii="Calibri" w:hAnsi="Calibri" w:cs="Calibri"/>
          <w:sz w:val="22"/>
          <w:szCs w:val="22"/>
          <w:highlight w:val="yellow"/>
        </w:rPr>
        <w:t>…</w:t>
      </w:r>
      <w:r w:rsidRPr="00C47269">
        <w:rPr>
          <w:rFonts w:ascii="Calibri" w:hAnsi="Calibri" w:cs="Calibri"/>
          <w:sz w:val="22"/>
          <w:szCs w:val="22"/>
          <w:lang w:val="cs-CZ"/>
        </w:rPr>
        <w:t xml:space="preserve"> Kč</w:t>
      </w:r>
    </w:p>
    <w:p w14:paraId="3CF45BC5" w14:textId="17F9822D" w:rsidR="00CA358B" w:rsidRPr="00C47269" w:rsidRDefault="00CA358B" w:rsidP="0049443B">
      <w:pPr>
        <w:pStyle w:val="Zkladntext"/>
        <w:numPr>
          <w:ilvl w:val="0"/>
          <w:numId w:val="34"/>
        </w:numPr>
        <w:tabs>
          <w:tab w:val="clear" w:pos="987"/>
        </w:tabs>
        <w:ind w:left="568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>celková cena včetně DPH</w:t>
      </w:r>
      <w:r w:rsidRPr="00C47269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502567" w:rsidRPr="00502567">
        <w:rPr>
          <w:rFonts w:ascii="Calibri" w:hAnsi="Calibri" w:cs="Calibri"/>
          <w:sz w:val="22"/>
          <w:szCs w:val="22"/>
          <w:highlight w:val="yellow"/>
          <w:lang w:val="cs-CZ"/>
        </w:rPr>
        <w:t>…………………………………………</w:t>
      </w:r>
      <w:r w:rsidRPr="00502567">
        <w:rPr>
          <w:rFonts w:ascii="Calibri" w:hAnsi="Calibri" w:cs="Calibri"/>
          <w:sz w:val="22"/>
          <w:szCs w:val="22"/>
          <w:highlight w:val="yellow"/>
          <w:lang w:val="cs-CZ"/>
        </w:rPr>
        <w:t>…</w:t>
      </w:r>
      <w:r w:rsidRPr="00C47269">
        <w:rPr>
          <w:rFonts w:ascii="Calibri" w:hAnsi="Calibri" w:cs="Calibri"/>
          <w:sz w:val="22"/>
          <w:szCs w:val="22"/>
          <w:lang w:val="cs-CZ"/>
        </w:rPr>
        <w:t xml:space="preserve"> Kč</w:t>
      </w:r>
    </w:p>
    <w:p w14:paraId="05717899" w14:textId="77777777" w:rsidR="00CA358B" w:rsidRPr="00C47269" w:rsidRDefault="00CA358B" w:rsidP="0049443B">
      <w:pPr>
        <w:pStyle w:val="Zkladntext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</w:p>
    <w:p w14:paraId="6D2C4BDD" w14:textId="47287112" w:rsidR="0000643A" w:rsidRPr="00C47269" w:rsidRDefault="0000643A" w:rsidP="0049443B">
      <w:pPr>
        <w:pStyle w:val="Zkladntext"/>
        <w:numPr>
          <w:ilvl w:val="0"/>
          <w:numId w:val="61"/>
        </w:numPr>
        <w:tabs>
          <w:tab w:val="clear" w:pos="585"/>
          <w:tab w:val="num" w:pos="709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>Ceny jsou stanoveny v českých korunách a jsou uvedeny bez DPH. DPH bude účtována ve výši dle aktuálně platných právních norem.</w:t>
      </w:r>
    </w:p>
    <w:p w14:paraId="576745A9" w14:textId="77777777" w:rsidR="0000643A" w:rsidRPr="00C47269" w:rsidRDefault="0000643A" w:rsidP="0049443B">
      <w:pPr>
        <w:pStyle w:val="Zkladntext"/>
        <w:numPr>
          <w:ilvl w:val="0"/>
          <w:numId w:val="6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>Podmínky, při jejichž splnění je možno upravit výši cen</w:t>
      </w:r>
      <w:r w:rsidR="00E03A8A" w:rsidRPr="00C47269">
        <w:rPr>
          <w:rFonts w:ascii="Calibri" w:hAnsi="Calibri" w:cs="Calibri"/>
          <w:sz w:val="22"/>
          <w:szCs w:val="22"/>
        </w:rPr>
        <w:t>:</w:t>
      </w:r>
    </w:p>
    <w:p w14:paraId="2FE83F49" w14:textId="77777777" w:rsidR="00E03A8A" w:rsidRPr="00C47269" w:rsidRDefault="002530D8" w:rsidP="0049443B">
      <w:pPr>
        <w:pStyle w:val="Zkladntext"/>
        <w:ind w:left="567" w:hanging="283"/>
        <w:jc w:val="both"/>
        <w:rPr>
          <w:rFonts w:ascii="Calibri" w:hAnsi="Calibri" w:cs="Calibri"/>
          <w:sz w:val="22"/>
          <w:szCs w:val="22"/>
          <w:lang w:val="cs-CZ"/>
        </w:rPr>
      </w:pPr>
      <w:r w:rsidRPr="00C47269">
        <w:rPr>
          <w:rFonts w:ascii="Calibri" w:hAnsi="Calibri" w:cs="Calibri"/>
          <w:sz w:val="22"/>
          <w:szCs w:val="22"/>
        </w:rPr>
        <w:lastRenderedPageBreak/>
        <w:t xml:space="preserve">a.  </w:t>
      </w:r>
      <w:r w:rsidR="0000643A" w:rsidRPr="00C47269">
        <w:rPr>
          <w:rFonts w:ascii="Calibri" w:hAnsi="Calibri" w:cs="Calibri"/>
          <w:sz w:val="22"/>
          <w:szCs w:val="22"/>
        </w:rPr>
        <w:t>dojde ke změnám sazeb DPH oproti skutečnosti ke dni podání nabídky, resp. ke dni podpisu smlouvy, majících vliv na cenu předmětu zakázky,</w:t>
      </w:r>
    </w:p>
    <w:p w14:paraId="7BD093A8" w14:textId="4D339B99" w:rsidR="0000643A" w:rsidRDefault="00D715B1" w:rsidP="0049443B">
      <w:pPr>
        <w:pStyle w:val="Zkladntext"/>
        <w:ind w:left="567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C47269">
        <w:rPr>
          <w:rFonts w:ascii="Calibri" w:hAnsi="Calibri" w:cs="Calibri"/>
          <w:color w:val="auto"/>
          <w:sz w:val="22"/>
          <w:szCs w:val="22"/>
          <w:lang w:val="cs-CZ"/>
        </w:rPr>
        <w:t>b</w:t>
      </w:r>
      <w:r w:rsidR="000E02AA">
        <w:rPr>
          <w:rFonts w:ascii="Calibri" w:hAnsi="Calibri" w:cs="Calibri"/>
          <w:color w:val="auto"/>
          <w:sz w:val="22"/>
          <w:szCs w:val="22"/>
        </w:rPr>
        <w:t>.</w:t>
      </w:r>
      <w:r w:rsidR="00CA0BEA" w:rsidRPr="00C47269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00643A" w:rsidRPr="00C47269">
        <w:rPr>
          <w:rFonts w:ascii="Calibri" w:hAnsi="Calibri" w:cs="Calibri"/>
          <w:color w:val="auto"/>
          <w:sz w:val="22"/>
          <w:szCs w:val="22"/>
        </w:rPr>
        <w:t>z důvodu znečištěného odpadu kat.</w:t>
      </w:r>
      <w:r w:rsidR="003015EB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r w:rsidR="0000643A" w:rsidRPr="00C47269">
        <w:rPr>
          <w:rFonts w:ascii="Calibri" w:hAnsi="Calibri" w:cs="Calibri"/>
          <w:color w:val="auto"/>
          <w:sz w:val="22"/>
          <w:szCs w:val="22"/>
        </w:rPr>
        <w:t xml:space="preserve">č. 20 02 01 - Biologicky rozložitelný odpad od občanů města Kolína. V takovém případě bude odpad zařazen pod kat. č. 20 03 01 – směsný komunální odpad. V takovém případě bude dodávka zdokumentována fotodokumentací a písemným protokolem, který bude neprodleně zaslán objednateli.   </w:t>
      </w:r>
    </w:p>
    <w:p w14:paraId="0BBD8075" w14:textId="38BF9D9A" w:rsidR="003B5B54" w:rsidRDefault="003B5B54" w:rsidP="0049443B">
      <w:pPr>
        <w:pStyle w:val="Zkladntext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A0DF54A" w14:textId="77777777" w:rsidR="000C1952" w:rsidRPr="00C47269" w:rsidRDefault="000C1952" w:rsidP="0049443B">
      <w:pPr>
        <w:pStyle w:val="Zkladntext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FF5B5AF" w14:textId="4723CB68" w:rsidR="00B05C30" w:rsidRPr="003B5B54" w:rsidRDefault="00B05C30" w:rsidP="0049443B">
      <w:pPr>
        <w:ind w:left="284" w:hanging="284"/>
        <w:jc w:val="center"/>
        <w:rPr>
          <w:b/>
        </w:rPr>
      </w:pPr>
      <w:r w:rsidRPr="003B5B54">
        <w:rPr>
          <w:b/>
        </w:rPr>
        <w:t>Článek V</w:t>
      </w:r>
      <w:r w:rsidR="00497767">
        <w:rPr>
          <w:b/>
        </w:rPr>
        <w:t>I</w:t>
      </w:r>
      <w:r w:rsidRPr="003B5B54">
        <w:rPr>
          <w:b/>
        </w:rPr>
        <w:t>I.</w:t>
      </w:r>
    </w:p>
    <w:p w14:paraId="1047E8B9" w14:textId="77777777" w:rsidR="00B05C30" w:rsidRPr="003B5B54" w:rsidRDefault="00B05C30" w:rsidP="0049443B">
      <w:pPr>
        <w:ind w:left="284" w:hanging="284"/>
        <w:jc w:val="center"/>
        <w:rPr>
          <w:b/>
        </w:rPr>
      </w:pPr>
      <w:r w:rsidRPr="003B5B54">
        <w:rPr>
          <w:b/>
        </w:rPr>
        <w:t>Placení a platební podmínky</w:t>
      </w:r>
    </w:p>
    <w:p w14:paraId="31B7B549" w14:textId="77777777" w:rsidR="00B05C30" w:rsidRPr="00C47269" w:rsidRDefault="00B05C30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6FB26E35" w14:textId="1B93F58A" w:rsidR="00B05C30" w:rsidRDefault="00B05C30" w:rsidP="0049443B">
      <w:pPr>
        <w:pStyle w:val="odstavec"/>
        <w:numPr>
          <w:ilvl w:val="0"/>
          <w:numId w:val="2"/>
        </w:numPr>
        <w:tabs>
          <w:tab w:val="clear" w:pos="360"/>
        </w:tabs>
        <w:spacing w:after="0"/>
        <w:ind w:left="284" w:hanging="284"/>
        <w:rPr>
          <w:rFonts w:ascii="Calibri" w:hAnsi="Calibri" w:cs="Calibri"/>
          <w:color w:val="000000"/>
          <w:szCs w:val="22"/>
        </w:rPr>
      </w:pPr>
      <w:r w:rsidRPr="00C47269">
        <w:rPr>
          <w:rFonts w:ascii="Calibri" w:hAnsi="Calibri" w:cs="Calibri"/>
          <w:color w:val="000000"/>
          <w:szCs w:val="22"/>
        </w:rPr>
        <w:t>Fakturace bude probíhat 1x měsíčně na základě odsouhlasených výkazů svozů za uplynulý kalendářní měsíc. Faktura bude obsahovat podrobný rozpis položek za uplynulý kalendářní měsíc a přílohu s výčtem provedených služeb.</w:t>
      </w:r>
    </w:p>
    <w:p w14:paraId="163F7053" w14:textId="443808BD" w:rsidR="00234FCD" w:rsidRDefault="00234FCD" w:rsidP="0049443B">
      <w:pPr>
        <w:pStyle w:val="odstavec"/>
        <w:numPr>
          <w:ilvl w:val="0"/>
          <w:numId w:val="2"/>
        </w:numPr>
        <w:tabs>
          <w:tab w:val="clear" w:pos="360"/>
        </w:tabs>
        <w:spacing w:after="0"/>
        <w:ind w:left="284" w:hanging="284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Sjednaná cena je splatná měsícně zpětně. Měsíční Cena za službu se vypočítá jako součin počtu vyvezených kontejnerů v příslušném měsící a příslušné jednotkové ceny.</w:t>
      </w:r>
    </w:p>
    <w:p w14:paraId="5FA85EB2" w14:textId="02A22EFB" w:rsidR="00EE156F" w:rsidRDefault="00EE156F" w:rsidP="0049443B">
      <w:pPr>
        <w:pStyle w:val="odstavec"/>
        <w:numPr>
          <w:ilvl w:val="0"/>
          <w:numId w:val="2"/>
        </w:numPr>
        <w:tabs>
          <w:tab w:val="clear" w:pos="360"/>
        </w:tabs>
        <w:spacing w:after="0"/>
        <w:ind w:left="284" w:hanging="284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/>
          <w:szCs w:val="22"/>
        </w:rPr>
        <w:t>Součástí každé faktury bude Soupis provedených prací v dané</w:t>
      </w:r>
      <w:r w:rsidR="00B775D9">
        <w:rPr>
          <w:rFonts w:ascii="Calibri" w:hAnsi="Calibri" w:cs="Calibri"/>
          <w:color w:val="000000"/>
          <w:szCs w:val="22"/>
        </w:rPr>
        <w:t>m měsíci</w:t>
      </w:r>
      <w:r>
        <w:rPr>
          <w:rFonts w:ascii="Calibri" w:hAnsi="Calibri" w:cs="Calibri"/>
          <w:color w:val="000000"/>
          <w:szCs w:val="22"/>
        </w:rPr>
        <w:t>, ve kterém Dodavatel uvede počet skutečně vyvezených kontejnerů v daném měsící. V soupisu provedených prací budou uved</w:t>
      </w:r>
      <w:r w:rsidR="00B775D9">
        <w:rPr>
          <w:rFonts w:ascii="Calibri" w:hAnsi="Calibri" w:cs="Calibri"/>
          <w:color w:val="000000"/>
          <w:szCs w:val="22"/>
        </w:rPr>
        <w:t>en</w:t>
      </w:r>
      <w:r>
        <w:rPr>
          <w:rFonts w:ascii="Calibri" w:hAnsi="Calibri" w:cs="Calibri"/>
          <w:color w:val="000000"/>
          <w:szCs w:val="22"/>
        </w:rPr>
        <w:t>y minimálně tyto údaje: termín vývozu kontejneru (s přesností na dny) a přesný počet vyvezených kontejnerů.</w:t>
      </w:r>
      <w:r w:rsidR="00FE0A7E">
        <w:rPr>
          <w:rFonts w:ascii="Calibri" w:hAnsi="Calibri" w:cs="Calibri"/>
          <w:color w:val="000000"/>
          <w:szCs w:val="22"/>
        </w:rPr>
        <w:t xml:space="preserve"> </w:t>
      </w:r>
      <w:r w:rsidR="00B775D9">
        <w:rPr>
          <w:rFonts w:ascii="Calibri" w:hAnsi="Calibri" w:cs="Calibri"/>
          <w:color w:val="000000"/>
          <w:szCs w:val="22"/>
        </w:rPr>
        <w:t>Jako podklad faktrace slouží také výstup ze SW/aplikace s daty o provezených svozech.</w:t>
      </w:r>
    </w:p>
    <w:p w14:paraId="6521C3C8" w14:textId="77777777" w:rsidR="0080143C" w:rsidRPr="00F21649" w:rsidRDefault="0080143C" w:rsidP="0049443B">
      <w:pPr>
        <w:pStyle w:val="odstavec"/>
        <w:numPr>
          <w:ilvl w:val="0"/>
          <w:numId w:val="2"/>
        </w:numPr>
        <w:tabs>
          <w:tab w:val="clear" w:pos="360"/>
        </w:tabs>
        <w:spacing w:after="120"/>
        <w:ind w:left="284" w:hanging="284"/>
        <w:rPr>
          <w:rFonts w:asciiTheme="minorHAnsi" w:hAnsiTheme="minorHAnsi" w:cstheme="minorHAnsi"/>
          <w:color w:val="000000"/>
        </w:rPr>
      </w:pPr>
      <w:r w:rsidRPr="00F21649">
        <w:rPr>
          <w:rFonts w:asciiTheme="minorHAnsi" w:hAnsiTheme="minorHAnsi" w:cstheme="minorHAnsi"/>
          <w:color w:val="000000"/>
        </w:rPr>
        <w:t>Oprávněně vystavená faktura musí obsahovat náležitosti daňového dokladu včetně těchto údajů:</w:t>
      </w:r>
    </w:p>
    <w:p w14:paraId="5B60BD80" w14:textId="3B34DE9F" w:rsidR="0080143C" w:rsidRPr="00F21649" w:rsidRDefault="0080143C" w:rsidP="0049443B">
      <w:pPr>
        <w:pStyle w:val="odstavec"/>
        <w:numPr>
          <w:ilvl w:val="1"/>
          <w:numId w:val="2"/>
        </w:numPr>
        <w:spacing w:after="120"/>
        <w:ind w:left="709" w:hanging="283"/>
        <w:rPr>
          <w:rFonts w:asciiTheme="minorHAnsi" w:hAnsiTheme="minorHAnsi" w:cstheme="minorHAnsi"/>
          <w:color w:val="000000"/>
        </w:rPr>
      </w:pPr>
      <w:r w:rsidRPr="00F21649">
        <w:rPr>
          <w:rFonts w:asciiTheme="minorHAnsi" w:hAnsiTheme="minorHAnsi" w:cstheme="minorHAnsi"/>
          <w:color w:val="000000"/>
        </w:rPr>
        <w:t xml:space="preserve">údaje </w:t>
      </w:r>
      <w:r w:rsidR="00E465FF">
        <w:rPr>
          <w:rFonts w:asciiTheme="minorHAnsi" w:hAnsiTheme="minorHAnsi" w:cstheme="minorHAnsi"/>
          <w:color w:val="000000"/>
        </w:rPr>
        <w:t>dodavatel</w:t>
      </w:r>
      <w:r w:rsidRPr="00F21649">
        <w:rPr>
          <w:rFonts w:asciiTheme="minorHAnsi" w:hAnsiTheme="minorHAnsi" w:cstheme="minorHAnsi"/>
          <w:color w:val="000000"/>
        </w:rPr>
        <w:t xml:space="preserve">e, obchodní jméno, sídlo, IČ, DIČ, bankovní spojení, registrační číslo v obchodním rejstříku (číslo vložky, oddíl) a údaj osvědčení o registraci k DPH, </w:t>
      </w:r>
    </w:p>
    <w:p w14:paraId="2952BC48" w14:textId="77777777" w:rsidR="0080143C" w:rsidRPr="00F21649" w:rsidRDefault="0080143C" w:rsidP="0049443B">
      <w:pPr>
        <w:pStyle w:val="odstavec"/>
        <w:numPr>
          <w:ilvl w:val="1"/>
          <w:numId w:val="2"/>
        </w:numPr>
        <w:spacing w:after="120"/>
        <w:ind w:left="709" w:hanging="283"/>
        <w:rPr>
          <w:rFonts w:asciiTheme="minorHAnsi" w:hAnsiTheme="minorHAnsi" w:cstheme="minorHAnsi"/>
          <w:color w:val="000000"/>
        </w:rPr>
      </w:pPr>
      <w:r w:rsidRPr="00F21649">
        <w:rPr>
          <w:rFonts w:asciiTheme="minorHAnsi" w:hAnsiTheme="minorHAnsi" w:cstheme="minorHAnsi"/>
          <w:color w:val="000000"/>
        </w:rPr>
        <w:t>číslo smlouvy,</w:t>
      </w:r>
    </w:p>
    <w:p w14:paraId="3BC06938" w14:textId="77777777" w:rsidR="0080143C" w:rsidRPr="00F21649" w:rsidRDefault="0080143C" w:rsidP="0049443B">
      <w:pPr>
        <w:pStyle w:val="odstavec"/>
        <w:numPr>
          <w:ilvl w:val="1"/>
          <w:numId w:val="2"/>
        </w:numPr>
        <w:spacing w:after="120"/>
        <w:ind w:left="709" w:hanging="283"/>
        <w:rPr>
          <w:rFonts w:asciiTheme="minorHAnsi" w:hAnsiTheme="minorHAnsi" w:cstheme="minorHAnsi"/>
          <w:color w:val="000000"/>
        </w:rPr>
      </w:pPr>
      <w:r w:rsidRPr="00F21649">
        <w:rPr>
          <w:rFonts w:asciiTheme="minorHAnsi" w:hAnsiTheme="minorHAnsi" w:cstheme="minorHAnsi"/>
          <w:color w:val="000000"/>
        </w:rPr>
        <w:t>předmět díla,</w:t>
      </w:r>
    </w:p>
    <w:p w14:paraId="5F9167E7" w14:textId="77777777" w:rsidR="0080143C" w:rsidRPr="00F21649" w:rsidRDefault="0080143C" w:rsidP="0049443B">
      <w:pPr>
        <w:pStyle w:val="odstavec"/>
        <w:numPr>
          <w:ilvl w:val="1"/>
          <w:numId w:val="2"/>
        </w:numPr>
        <w:spacing w:after="120"/>
        <w:ind w:left="709" w:hanging="283"/>
        <w:rPr>
          <w:rFonts w:asciiTheme="minorHAnsi" w:hAnsiTheme="minorHAnsi" w:cstheme="minorHAnsi"/>
          <w:color w:val="000000"/>
        </w:rPr>
      </w:pPr>
      <w:r w:rsidRPr="00F21649">
        <w:rPr>
          <w:rFonts w:asciiTheme="minorHAnsi" w:hAnsiTheme="minorHAnsi" w:cstheme="minorHAnsi"/>
          <w:color w:val="000000"/>
        </w:rPr>
        <w:t>číslo faktury,</w:t>
      </w:r>
    </w:p>
    <w:p w14:paraId="684BEB99" w14:textId="77777777" w:rsidR="0080143C" w:rsidRPr="00F21649" w:rsidRDefault="0080143C" w:rsidP="0049443B">
      <w:pPr>
        <w:pStyle w:val="odstavec"/>
        <w:numPr>
          <w:ilvl w:val="1"/>
          <w:numId w:val="2"/>
        </w:numPr>
        <w:spacing w:after="120"/>
        <w:ind w:left="709" w:hanging="283"/>
        <w:rPr>
          <w:rFonts w:asciiTheme="minorHAnsi" w:hAnsiTheme="minorHAnsi" w:cstheme="minorHAnsi"/>
          <w:color w:val="000000"/>
        </w:rPr>
      </w:pPr>
      <w:r w:rsidRPr="00F21649">
        <w:rPr>
          <w:rFonts w:asciiTheme="minorHAnsi" w:hAnsiTheme="minorHAnsi" w:cstheme="minorHAnsi"/>
          <w:color w:val="000000"/>
        </w:rPr>
        <w:t>fakturovanou částku,</w:t>
      </w:r>
    </w:p>
    <w:p w14:paraId="439A2EE3" w14:textId="77777777" w:rsidR="0080143C" w:rsidRPr="00F21649" w:rsidRDefault="0080143C" w:rsidP="0049443B">
      <w:pPr>
        <w:pStyle w:val="odstavec"/>
        <w:numPr>
          <w:ilvl w:val="1"/>
          <w:numId w:val="2"/>
        </w:numPr>
        <w:spacing w:after="120"/>
        <w:ind w:left="709" w:hanging="283"/>
        <w:rPr>
          <w:rFonts w:asciiTheme="minorHAnsi" w:hAnsiTheme="minorHAnsi" w:cstheme="minorHAnsi"/>
          <w:color w:val="000000"/>
        </w:rPr>
      </w:pPr>
      <w:r w:rsidRPr="00F21649">
        <w:rPr>
          <w:rFonts w:asciiTheme="minorHAnsi" w:hAnsiTheme="minorHAnsi" w:cstheme="minorHAnsi"/>
          <w:color w:val="000000"/>
        </w:rPr>
        <w:t>datum zdanitelného plnění za fakturovanou částku,</w:t>
      </w:r>
    </w:p>
    <w:p w14:paraId="17DE4FA3" w14:textId="13DA2E4A" w:rsidR="0080143C" w:rsidRDefault="0080143C" w:rsidP="0049443B">
      <w:pPr>
        <w:pStyle w:val="odstavec"/>
        <w:numPr>
          <w:ilvl w:val="1"/>
          <w:numId w:val="2"/>
        </w:numPr>
        <w:spacing w:after="120"/>
        <w:ind w:left="709" w:hanging="283"/>
        <w:rPr>
          <w:rFonts w:asciiTheme="minorHAnsi" w:hAnsiTheme="minorHAnsi" w:cstheme="minorHAnsi"/>
          <w:color w:val="000000"/>
        </w:rPr>
      </w:pPr>
      <w:r w:rsidRPr="00F21649">
        <w:rPr>
          <w:rFonts w:asciiTheme="minorHAnsi" w:hAnsiTheme="minorHAnsi" w:cstheme="minorHAnsi"/>
          <w:color w:val="000000"/>
        </w:rPr>
        <w:t>razítko a podpis oprávněné osoby, stvrzující oprávněnost, formální a věcnou správnost faktury.</w:t>
      </w:r>
    </w:p>
    <w:p w14:paraId="342E8EF8" w14:textId="52C0A098" w:rsidR="0034240A" w:rsidRPr="0049443B" w:rsidRDefault="0034240A" w:rsidP="0049443B">
      <w:pPr>
        <w:pStyle w:val="odstavec"/>
        <w:numPr>
          <w:ilvl w:val="0"/>
          <w:numId w:val="2"/>
        </w:numPr>
        <w:tabs>
          <w:tab w:val="clear" w:pos="360"/>
        </w:tabs>
        <w:spacing w:after="120"/>
        <w:ind w:left="284" w:hanging="284"/>
        <w:rPr>
          <w:rFonts w:asciiTheme="minorHAnsi" w:hAnsiTheme="minorHAnsi" w:cstheme="minorHAnsi"/>
          <w:color w:val="000000"/>
        </w:rPr>
      </w:pPr>
      <w:r w:rsidRPr="0049443B">
        <w:rPr>
          <w:rFonts w:asciiTheme="minorHAnsi" w:hAnsiTheme="minorHAnsi" w:cstheme="minorHAnsi"/>
          <w:color w:val="000000"/>
        </w:rPr>
        <w:t xml:space="preserve">Jestliže faktura nebude obsahovat dohodnuté či zákonem vymezené náležitosti (případně bude obsahovat chybné údaje), je objednatel oprávněn takovou fakturu doporučeně či osobně (prostřednictvím zaměstnance objednatele) vrátit </w:t>
      </w:r>
      <w:r w:rsidR="00E465FF" w:rsidRPr="0049443B">
        <w:rPr>
          <w:rFonts w:asciiTheme="minorHAnsi" w:hAnsiTheme="minorHAnsi" w:cstheme="minorHAnsi"/>
          <w:color w:val="000000"/>
        </w:rPr>
        <w:t>dodavatel</w:t>
      </w:r>
      <w:r w:rsidRPr="0049443B">
        <w:rPr>
          <w:rFonts w:asciiTheme="minorHAnsi" w:hAnsiTheme="minorHAnsi" w:cstheme="minorHAnsi"/>
          <w:color w:val="000000"/>
        </w:rPr>
        <w:t xml:space="preserve">i. Faktura musí být vrácena do data její splatnosti. Po tomto vrácení je </w:t>
      </w:r>
      <w:r w:rsidR="00E465FF" w:rsidRPr="0049443B">
        <w:rPr>
          <w:rFonts w:asciiTheme="minorHAnsi" w:hAnsiTheme="minorHAnsi" w:cstheme="minorHAnsi"/>
          <w:color w:val="000000"/>
        </w:rPr>
        <w:t>dodavatel</w:t>
      </w:r>
      <w:r w:rsidRPr="0049443B">
        <w:rPr>
          <w:rFonts w:asciiTheme="minorHAnsi" w:hAnsiTheme="minorHAnsi" w:cstheme="minorHAnsi"/>
          <w:color w:val="000000"/>
        </w:rPr>
        <w:t xml:space="preserve"> povinen vystavit novou fakturu se správnými náležitostmi. Do doby, než je vystavena nová faktura s novou lhůtou splatnosti, není objednatel v prodlení s placením příslušné faktury. Splatnost řádně vystavené faktury je 30 dnů od jejího doručení objednateli.</w:t>
      </w:r>
    </w:p>
    <w:p w14:paraId="2B3AEC67" w14:textId="2AA86D1D" w:rsidR="00B05C30" w:rsidRPr="0049443B" w:rsidRDefault="00B05C30" w:rsidP="0049443B">
      <w:pPr>
        <w:pStyle w:val="odstavec"/>
        <w:numPr>
          <w:ilvl w:val="0"/>
          <w:numId w:val="2"/>
        </w:numPr>
        <w:tabs>
          <w:tab w:val="clear" w:pos="360"/>
        </w:tabs>
        <w:spacing w:after="120"/>
        <w:ind w:left="284" w:hanging="284"/>
        <w:rPr>
          <w:rFonts w:asciiTheme="minorHAnsi" w:hAnsiTheme="minorHAnsi" w:cstheme="minorHAnsi"/>
          <w:color w:val="000000"/>
        </w:rPr>
      </w:pPr>
      <w:r w:rsidRPr="0049443B">
        <w:rPr>
          <w:rFonts w:asciiTheme="minorHAnsi" w:hAnsiTheme="minorHAnsi" w:cstheme="minorHAnsi"/>
          <w:color w:val="000000"/>
        </w:rPr>
        <w:t xml:space="preserve">Splatnost faktur je 30 dní ode dne vystavení, a to pod podmínkou doručení objednateli. Termínem úhrady se rozumí den potvrzení platebního příkazu bankou objednatele. </w:t>
      </w:r>
    </w:p>
    <w:p w14:paraId="0EF72369" w14:textId="50556D58" w:rsidR="0034240A" w:rsidRPr="0049443B" w:rsidRDefault="0034240A" w:rsidP="0049443B">
      <w:pPr>
        <w:pStyle w:val="odstavec"/>
        <w:numPr>
          <w:ilvl w:val="0"/>
          <w:numId w:val="2"/>
        </w:numPr>
        <w:tabs>
          <w:tab w:val="clear" w:pos="360"/>
        </w:tabs>
        <w:spacing w:after="120"/>
        <w:ind w:left="284" w:hanging="284"/>
        <w:rPr>
          <w:rFonts w:asciiTheme="minorHAnsi" w:hAnsiTheme="minorHAnsi" w:cstheme="minorHAnsi"/>
          <w:color w:val="000000"/>
        </w:rPr>
      </w:pPr>
      <w:r w:rsidRPr="0049443B">
        <w:rPr>
          <w:rFonts w:asciiTheme="minorHAnsi" w:hAnsiTheme="minorHAnsi" w:cstheme="minorHAnsi"/>
          <w:color w:val="000000"/>
        </w:rPr>
        <w:t xml:space="preserve">Faktura je považována za uhrazenou v den, kdy byla fakturovaná částka připsána na účet </w:t>
      </w:r>
      <w:r w:rsidR="00E465FF" w:rsidRPr="0049443B">
        <w:rPr>
          <w:rFonts w:asciiTheme="minorHAnsi" w:hAnsiTheme="minorHAnsi" w:cstheme="minorHAnsi"/>
          <w:color w:val="000000"/>
        </w:rPr>
        <w:t>dodavatel</w:t>
      </w:r>
      <w:r w:rsidRPr="0049443B">
        <w:rPr>
          <w:rFonts w:asciiTheme="minorHAnsi" w:hAnsiTheme="minorHAnsi" w:cstheme="minorHAnsi"/>
          <w:color w:val="000000"/>
        </w:rPr>
        <w:t>e.</w:t>
      </w:r>
    </w:p>
    <w:p w14:paraId="3A1634EF" w14:textId="77777777" w:rsidR="0034240A" w:rsidRPr="0034240A" w:rsidRDefault="0034240A" w:rsidP="0049443B">
      <w:pPr>
        <w:numPr>
          <w:ilvl w:val="0"/>
          <w:numId w:val="2"/>
        </w:numPr>
        <w:tabs>
          <w:tab w:val="clear" w:pos="360"/>
          <w:tab w:val="num" w:pos="709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34240A">
        <w:rPr>
          <w:rFonts w:asciiTheme="minorHAnsi" w:hAnsiTheme="minorHAnsi" w:cstheme="minorHAnsi"/>
        </w:rPr>
        <w:t>Objednatel neposkytuje zálohy na cenu díla.</w:t>
      </w:r>
    </w:p>
    <w:p w14:paraId="00F97ABD" w14:textId="4A7C9A1C" w:rsidR="0034240A" w:rsidRPr="0034240A" w:rsidRDefault="0034240A" w:rsidP="0049443B">
      <w:pPr>
        <w:numPr>
          <w:ilvl w:val="0"/>
          <w:numId w:val="2"/>
        </w:numPr>
        <w:tabs>
          <w:tab w:val="clear" w:pos="360"/>
          <w:tab w:val="num" w:pos="709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34240A">
        <w:rPr>
          <w:rFonts w:asciiTheme="minorHAnsi" w:hAnsiTheme="minorHAnsi" w:cstheme="minorHAnsi"/>
        </w:rPr>
        <w:t xml:space="preserve">Stane-li se </w:t>
      </w:r>
      <w:r w:rsidR="00E465FF">
        <w:rPr>
          <w:rFonts w:asciiTheme="minorHAnsi" w:hAnsiTheme="minorHAnsi" w:cstheme="minorHAnsi"/>
        </w:rPr>
        <w:t>dodavatel</w:t>
      </w:r>
      <w:r w:rsidRPr="0034240A">
        <w:rPr>
          <w:rFonts w:asciiTheme="minorHAnsi" w:hAnsiTheme="minorHAnsi" w:cstheme="minorHAnsi"/>
        </w:rPr>
        <w:t xml:space="preserve"> nespolehlivým plátcem ve smyslu § 106a zákona č. 235/2004 Sb., o dani z přidané hodnoty, ve znění pozdějších předpisů (dále jen „</w:t>
      </w:r>
      <w:r w:rsidRPr="0034240A">
        <w:rPr>
          <w:rFonts w:asciiTheme="minorHAnsi" w:hAnsiTheme="minorHAnsi" w:cstheme="minorHAnsi"/>
          <w:b/>
          <w:bCs/>
        </w:rPr>
        <w:t>zákon o DPH</w:t>
      </w:r>
      <w:r w:rsidRPr="0034240A">
        <w:rPr>
          <w:rFonts w:asciiTheme="minorHAnsi" w:hAnsiTheme="minorHAnsi" w:cstheme="minorHAnsi"/>
        </w:rPr>
        <w:t>“), je povinen neprodleně o tomto informovat objednatele.</w:t>
      </w:r>
    </w:p>
    <w:p w14:paraId="197464D0" w14:textId="7C2B5294" w:rsidR="0034240A" w:rsidRDefault="0034240A" w:rsidP="0049443B">
      <w:pPr>
        <w:numPr>
          <w:ilvl w:val="0"/>
          <w:numId w:val="2"/>
        </w:numPr>
        <w:tabs>
          <w:tab w:val="clear" w:pos="360"/>
          <w:tab w:val="num" w:pos="709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34240A">
        <w:rPr>
          <w:rFonts w:asciiTheme="minorHAnsi" w:hAnsiTheme="minorHAnsi" w:cstheme="minorHAnsi"/>
        </w:rPr>
        <w:t xml:space="preserve">Bude-li </w:t>
      </w:r>
      <w:r w:rsidR="00E465FF">
        <w:rPr>
          <w:rFonts w:asciiTheme="minorHAnsi" w:hAnsiTheme="minorHAnsi" w:cstheme="minorHAnsi"/>
        </w:rPr>
        <w:t>dodavatel</w:t>
      </w:r>
      <w:r w:rsidRPr="0034240A">
        <w:rPr>
          <w:rFonts w:asciiTheme="minorHAnsi" w:hAnsiTheme="minorHAnsi" w:cstheme="minorHAnsi"/>
        </w:rPr>
        <w:t xml:space="preserve"> ke dni poskytnutí zdanitelného plnění veden jako nespolehlivý plátce ve smyslu § 106 zákona o DPH, je objednatel oprávněn část ceny odpovídající dani z přidané hodnoty uhradit přímo </w:t>
      </w:r>
      <w:r w:rsidRPr="0034240A">
        <w:rPr>
          <w:rFonts w:asciiTheme="minorHAnsi" w:hAnsiTheme="minorHAnsi" w:cstheme="minorHAnsi"/>
        </w:rPr>
        <w:lastRenderedPageBreak/>
        <w:t xml:space="preserve">na účet správce daně v souladu s § 109a zákona o DPH. O tuto část bude na základě smluvní vůle účastníků snížena cena díla a </w:t>
      </w:r>
      <w:r w:rsidR="00E465FF">
        <w:rPr>
          <w:rFonts w:asciiTheme="minorHAnsi" w:hAnsiTheme="minorHAnsi" w:cstheme="minorHAnsi"/>
        </w:rPr>
        <w:t>dodavatel</w:t>
      </w:r>
      <w:r w:rsidRPr="0034240A">
        <w:rPr>
          <w:rFonts w:asciiTheme="minorHAnsi" w:hAnsiTheme="minorHAnsi" w:cstheme="minorHAnsi"/>
        </w:rPr>
        <w:t xml:space="preserve"> obdrží pouze cenu díla (části díla) bez DPH.</w:t>
      </w:r>
    </w:p>
    <w:p w14:paraId="16F3C392" w14:textId="77777777" w:rsidR="0034240A" w:rsidRPr="0034240A" w:rsidRDefault="0034240A" w:rsidP="0049443B">
      <w:pPr>
        <w:tabs>
          <w:tab w:val="num" w:pos="709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</w:p>
    <w:p w14:paraId="48F7E54B" w14:textId="7CF75224" w:rsidR="00DE0167" w:rsidRPr="00DE0167" w:rsidRDefault="00B05C30" w:rsidP="0049443B">
      <w:pPr>
        <w:pStyle w:val="Zkladntext"/>
        <w:numPr>
          <w:ilvl w:val="0"/>
          <w:numId w:val="2"/>
        </w:numPr>
        <w:tabs>
          <w:tab w:val="clear" w:pos="360"/>
          <w:tab w:val="num" w:pos="709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>Ve věci fakturace, resp. evidence plateb jsou kontaktními osobami</w:t>
      </w:r>
      <w:r w:rsidR="00DE0167">
        <w:rPr>
          <w:rFonts w:ascii="Calibri" w:hAnsi="Calibri" w:cs="Calibri"/>
          <w:sz w:val="22"/>
          <w:szCs w:val="22"/>
          <w:lang w:val="cs-CZ"/>
        </w:rPr>
        <w:t xml:space="preserve"> za dodavatele:</w:t>
      </w:r>
    </w:p>
    <w:p w14:paraId="37172910" w14:textId="0AC01E9A" w:rsidR="00DE0167" w:rsidRPr="00BD7D2C" w:rsidRDefault="00DE0167" w:rsidP="0049443B">
      <w:pPr>
        <w:pStyle w:val="Zkladntext"/>
        <w:spacing w:after="120"/>
        <w:ind w:left="568" w:hanging="284"/>
        <w:jc w:val="both"/>
        <w:rPr>
          <w:rFonts w:ascii="Calibri" w:hAnsi="Calibri" w:cs="Calibri"/>
          <w:sz w:val="22"/>
          <w:szCs w:val="22"/>
          <w:highlight w:val="yellow"/>
          <w:lang w:val="cs-CZ"/>
        </w:rPr>
      </w:pPr>
      <w:r w:rsidRPr="00BD7D2C">
        <w:rPr>
          <w:rFonts w:ascii="Calibri" w:hAnsi="Calibri" w:cs="Calibri"/>
          <w:sz w:val="22"/>
          <w:szCs w:val="22"/>
          <w:highlight w:val="yellow"/>
          <w:lang w:val="cs-CZ"/>
        </w:rPr>
        <w:t>Jméno, příjmení, titul</w:t>
      </w:r>
    </w:p>
    <w:p w14:paraId="0762A39C" w14:textId="7C4AF30D" w:rsidR="00DE0167" w:rsidRPr="00BD7D2C" w:rsidRDefault="00DE0167" w:rsidP="0049443B">
      <w:pPr>
        <w:pStyle w:val="Zkladntext"/>
        <w:spacing w:after="120"/>
        <w:ind w:left="568" w:hanging="284"/>
        <w:jc w:val="both"/>
        <w:rPr>
          <w:rFonts w:ascii="Calibri" w:hAnsi="Calibri" w:cs="Calibri"/>
          <w:sz w:val="22"/>
          <w:szCs w:val="22"/>
          <w:highlight w:val="yellow"/>
          <w:lang w:val="cs-CZ"/>
        </w:rPr>
      </w:pPr>
      <w:r w:rsidRPr="00BD7D2C">
        <w:rPr>
          <w:rFonts w:ascii="Calibri" w:hAnsi="Calibri" w:cs="Calibri"/>
          <w:sz w:val="22"/>
          <w:szCs w:val="22"/>
          <w:highlight w:val="yellow"/>
          <w:lang w:val="cs-CZ"/>
        </w:rPr>
        <w:t>tel.</w:t>
      </w:r>
      <w:r w:rsidR="0034240A">
        <w:rPr>
          <w:rFonts w:ascii="Calibri" w:hAnsi="Calibri" w:cs="Calibri"/>
          <w:sz w:val="22"/>
          <w:szCs w:val="22"/>
          <w:highlight w:val="yellow"/>
          <w:lang w:val="cs-CZ"/>
        </w:rPr>
        <w:t>/ mobil</w:t>
      </w:r>
    </w:p>
    <w:p w14:paraId="24FE8CA3" w14:textId="583F2BB8" w:rsidR="00DE0167" w:rsidRPr="00BD7D2C" w:rsidRDefault="00DE0167" w:rsidP="0049443B">
      <w:pPr>
        <w:pStyle w:val="Zkladntext"/>
        <w:spacing w:after="120"/>
        <w:ind w:left="568" w:hanging="284"/>
        <w:jc w:val="both"/>
        <w:rPr>
          <w:rFonts w:ascii="Calibri" w:hAnsi="Calibri" w:cs="Calibri"/>
          <w:sz w:val="22"/>
          <w:szCs w:val="22"/>
          <w:highlight w:val="yellow"/>
          <w:lang w:val="cs-CZ"/>
        </w:rPr>
      </w:pPr>
      <w:r w:rsidRPr="00BD7D2C">
        <w:rPr>
          <w:rFonts w:ascii="Calibri" w:hAnsi="Calibri" w:cs="Calibri"/>
          <w:sz w:val="22"/>
          <w:szCs w:val="22"/>
          <w:highlight w:val="yellow"/>
          <w:lang w:val="cs-CZ"/>
        </w:rPr>
        <w:t>email</w:t>
      </w:r>
      <w:r w:rsidR="0049443B">
        <w:rPr>
          <w:rFonts w:ascii="Calibri" w:hAnsi="Calibri" w:cs="Calibri"/>
          <w:sz w:val="22"/>
          <w:szCs w:val="22"/>
          <w:highlight w:val="yellow"/>
          <w:lang w:val="cs-CZ"/>
        </w:rPr>
        <w:t>:</w:t>
      </w:r>
    </w:p>
    <w:p w14:paraId="03BF80D6" w14:textId="7D9EADE4" w:rsidR="00DE0167" w:rsidRPr="00DE0167" w:rsidRDefault="00DE0167" w:rsidP="0049443B">
      <w:pPr>
        <w:pStyle w:val="Zkladntext"/>
        <w:spacing w:after="120"/>
        <w:ind w:left="568" w:hanging="284"/>
        <w:jc w:val="both"/>
        <w:rPr>
          <w:rFonts w:ascii="Calibri" w:hAnsi="Calibri" w:cs="Calibri"/>
          <w:sz w:val="22"/>
          <w:szCs w:val="22"/>
          <w:lang w:val="cs-CZ"/>
        </w:rPr>
      </w:pPr>
    </w:p>
    <w:p w14:paraId="0E8BFCB8" w14:textId="13E8321F" w:rsidR="00B05C30" w:rsidRPr="00DE0167" w:rsidRDefault="00DE0167" w:rsidP="0049443B">
      <w:pPr>
        <w:pStyle w:val="Zkladntext"/>
        <w:spacing w:after="120"/>
        <w:ind w:left="56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 za objednatele</w:t>
      </w:r>
      <w:r>
        <w:rPr>
          <w:rFonts w:ascii="Calibri" w:hAnsi="Calibri" w:cs="Calibri"/>
          <w:sz w:val="22"/>
          <w:szCs w:val="22"/>
          <w:lang w:val="cs-CZ"/>
        </w:rPr>
        <w:t>:</w:t>
      </w:r>
    </w:p>
    <w:p w14:paraId="55A607C5" w14:textId="5AF0AC0A" w:rsidR="00DE0167" w:rsidRPr="00BD7D2C" w:rsidRDefault="00495F4C" w:rsidP="0049443B">
      <w:pPr>
        <w:ind w:left="568" w:hanging="284"/>
        <w:rPr>
          <w:b/>
          <w:bCs/>
        </w:rPr>
      </w:pPr>
      <w:r>
        <w:rPr>
          <w:b/>
          <w:bCs/>
        </w:rPr>
        <w:t>Iveta Markytánová</w:t>
      </w:r>
    </w:p>
    <w:p w14:paraId="5D84E6F5" w14:textId="77777777" w:rsidR="00DE0167" w:rsidRPr="00BD7D2C" w:rsidRDefault="00DE0167" w:rsidP="0049443B">
      <w:pPr>
        <w:spacing w:after="0"/>
        <w:ind w:left="568" w:hanging="284"/>
      </w:pPr>
      <w:r w:rsidRPr="00BD7D2C">
        <w:t>Odbor správy městského majetku</w:t>
      </w:r>
    </w:p>
    <w:p w14:paraId="4E9D3ADE" w14:textId="77777777" w:rsidR="00DE0167" w:rsidRPr="00BD7D2C" w:rsidRDefault="00DE0167" w:rsidP="0049443B">
      <w:pPr>
        <w:spacing w:after="0"/>
        <w:ind w:left="568" w:hanging="284"/>
      </w:pPr>
      <w:r w:rsidRPr="00BD7D2C">
        <w:t>Městský úřad Kolín</w:t>
      </w:r>
    </w:p>
    <w:p w14:paraId="00E825C7" w14:textId="77777777" w:rsidR="00DE0167" w:rsidRPr="00BD7D2C" w:rsidRDefault="00DE0167" w:rsidP="0049443B">
      <w:pPr>
        <w:spacing w:after="0"/>
        <w:ind w:left="568" w:hanging="284"/>
      </w:pPr>
      <w:r w:rsidRPr="00BD7D2C">
        <w:t>Karlovo nám. 78, 280 12 Kolín I</w:t>
      </w:r>
    </w:p>
    <w:p w14:paraId="64FDEF93" w14:textId="77777777" w:rsidR="00DE0167" w:rsidRPr="00BD7D2C" w:rsidRDefault="00DE0167" w:rsidP="0049443B">
      <w:pPr>
        <w:spacing w:after="0"/>
        <w:ind w:left="568" w:hanging="284"/>
      </w:pPr>
      <w:r w:rsidRPr="00BD7D2C">
        <w:t>t              +420 321 748 250</w:t>
      </w:r>
    </w:p>
    <w:p w14:paraId="7CDCC1A7" w14:textId="77777777" w:rsidR="00DE0167" w:rsidRPr="00BD7D2C" w:rsidRDefault="00DE0167" w:rsidP="0049443B">
      <w:pPr>
        <w:spacing w:after="0"/>
        <w:ind w:left="568" w:hanging="284"/>
      </w:pPr>
      <w:r w:rsidRPr="00BD7D2C">
        <w:t>m            +420 602 352 139</w:t>
      </w:r>
    </w:p>
    <w:p w14:paraId="3BFE1483" w14:textId="67294EEC" w:rsidR="00DE0167" w:rsidRPr="00BD7D2C" w:rsidRDefault="00DE0167" w:rsidP="0049443B">
      <w:pPr>
        <w:spacing w:after="0"/>
        <w:ind w:left="568" w:hanging="284"/>
      </w:pPr>
      <w:r w:rsidRPr="00BD7D2C">
        <w:t xml:space="preserve">e             </w:t>
      </w:r>
      <w:r w:rsidR="00495F4C">
        <w:t>iveta.markytanova@mukolin.cz</w:t>
      </w:r>
      <w:r w:rsidR="00495F4C" w:rsidDel="00495F4C">
        <w:t xml:space="preserve"> </w:t>
      </w:r>
      <w:hyperlink r:id="rId8" w:history="1"/>
    </w:p>
    <w:p w14:paraId="0C87CA29" w14:textId="13208601" w:rsidR="0080143C" w:rsidRDefault="0080143C" w:rsidP="0049443B">
      <w:pPr>
        <w:spacing w:after="0"/>
        <w:ind w:left="284" w:hanging="284"/>
        <w:rPr>
          <w:rStyle w:val="Hypertextovodkaz"/>
          <w:color w:val="auto"/>
          <w:lang w:eastAsia="cs-CZ"/>
        </w:rPr>
      </w:pPr>
    </w:p>
    <w:p w14:paraId="402A10E4" w14:textId="30B54028" w:rsidR="0080143C" w:rsidRDefault="00E465FF" w:rsidP="0049443B">
      <w:pPr>
        <w:pStyle w:val="Odstavecseseznamem"/>
        <w:numPr>
          <w:ilvl w:val="0"/>
          <w:numId w:val="2"/>
        </w:numPr>
        <w:spacing w:after="0"/>
        <w:ind w:left="284" w:hanging="284"/>
        <w:jc w:val="both"/>
      </w:pPr>
      <w:r>
        <w:t>Dodavatel</w:t>
      </w:r>
      <w:r w:rsidR="0080143C" w:rsidRPr="0080143C">
        <w:t xml:space="preserve"> bere na vědomí a výslovně souhlasí s tím, že objednatel je v souladu s principy sociálně odpovědného veřejného zadávání oprávněn provést platby přímo konkrétnímu poddodavateli </w:t>
      </w:r>
      <w:r>
        <w:t>dodavatel</w:t>
      </w:r>
      <w:r w:rsidR="0080143C" w:rsidRPr="0080143C">
        <w:t xml:space="preserve">e, a to dle § 106 zákona č. 134/2016 Sb. Předpokladem provedení přímé platby poddodavateli je čestné prohlášení poddodavatele o tom, že </w:t>
      </w:r>
      <w:r>
        <w:t>dodavatel</w:t>
      </w:r>
      <w:r w:rsidR="0080143C" w:rsidRPr="0080143C">
        <w:t xml:space="preserve"> je v prodlení s úhradou ceny za poddodavatelské plnění provedené na základě této smlouvy o více než 60 kalendářních dní, přičemž přílohou čestného prohlášení bude příslušný daňový doklad (faktura) vystavený poddodavatelem a potvrzení o jeho doručení </w:t>
      </w:r>
      <w:r>
        <w:t>dodavatel</w:t>
      </w:r>
      <w:r w:rsidR="0080143C" w:rsidRPr="0080143C">
        <w:t>i.</w:t>
      </w:r>
    </w:p>
    <w:p w14:paraId="346B14A0" w14:textId="478CFDA6" w:rsidR="00ED0687" w:rsidRPr="0080143C" w:rsidRDefault="00ED0687" w:rsidP="0049443B">
      <w:pPr>
        <w:pStyle w:val="Odstavecseseznamem"/>
        <w:numPr>
          <w:ilvl w:val="0"/>
          <w:numId w:val="2"/>
        </w:numPr>
        <w:spacing w:after="0"/>
        <w:ind w:left="284" w:hanging="284"/>
        <w:jc w:val="both"/>
      </w:pPr>
      <w:r w:rsidRPr="00ED0687">
        <w:t>Dodavatel výslovně prohlašuje, že objednatel provedením přímé platby poddodavateli se nemůže dostat do prodlení s platbou cen, neboť provedením přímé platby poddodavateli závazek objednatele v rozsahu částky fakturované poddodavatelem dodavateli zaniká</w:t>
      </w:r>
      <w:r>
        <w:t xml:space="preserve"> jeho</w:t>
      </w:r>
      <w:r w:rsidRPr="00ED0687">
        <w:t xml:space="preserve"> splněním</w:t>
      </w:r>
      <w:r>
        <w:t>.</w:t>
      </w:r>
    </w:p>
    <w:p w14:paraId="33CCC626" w14:textId="77777777" w:rsidR="00540A5C" w:rsidRDefault="00540A5C" w:rsidP="0049443B">
      <w:pPr>
        <w:ind w:left="284" w:hanging="284"/>
        <w:jc w:val="center"/>
        <w:rPr>
          <w:b/>
        </w:rPr>
      </w:pPr>
    </w:p>
    <w:p w14:paraId="3469BE2F" w14:textId="2FD259D3" w:rsidR="00B05C30" w:rsidRPr="003B5B54" w:rsidRDefault="00B05C30" w:rsidP="0049443B">
      <w:pPr>
        <w:ind w:left="284" w:hanging="284"/>
        <w:jc w:val="center"/>
        <w:rPr>
          <w:b/>
        </w:rPr>
      </w:pPr>
      <w:r w:rsidRPr="003B5B54">
        <w:rPr>
          <w:b/>
        </w:rPr>
        <w:t xml:space="preserve">Článek </w:t>
      </w:r>
      <w:r w:rsidR="00841758">
        <w:rPr>
          <w:b/>
        </w:rPr>
        <w:t>VIII</w:t>
      </w:r>
      <w:r w:rsidR="00070788" w:rsidRPr="003B5B54">
        <w:rPr>
          <w:b/>
        </w:rPr>
        <w:t>.</w:t>
      </w:r>
    </w:p>
    <w:p w14:paraId="57B1DF39" w14:textId="77777777" w:rsidR="00B05C30" w:rsidRPr="003B5B54" w:rsidRDefault="00B05C30" w:rsidP="0049443B">
      <w:pPr>
        <w:ind w:left="284" w:hanging="284"/>
        <w:jc w:val="center"/>
        <w:rPr>
          <w:b/>
        </w:rPr>
      </w:pPr>
      <w:r w:rsidRPr="003B5B54">
        <w:rPr>
          <w:b/>
        </w:rPr>
        <w:t xml:space="preserve">Závazky </w:t>
      </w:r>
      <w:r w:rsidR="00511EB2" w:rsidRPr="003B5B54">
        <w:rPr>
          <w:b/>
        </w:rPr>
        <w:t>dodavatel</w:t>
      </w:r>
      <w:r w:rsidRPr="003B5B54">
        <w:rPr>
          <w:b/>
        </w:rPr>
        <w:t>e</w:t>
      </w:r>
    </w:p>
    <w:p w14:paraId="7CF1BE5D" w14:textId="7CA1972C" w:rsidR="00EE156F" w:rsidRPr="00EE156F" w:rsidRDefault="00EE156F" w:rsidP="0049443B">
      <w:pPr>
        <w:pStyle w:val="Zkladntext"/>
        <w:numPr>
          <w:ilvl w:val="0"/>
          <w:numId w:val="9"/>
        </w:numPr>
        <w:tabs>
          <w:tab w:val="clear" w:pos="360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Dodavatel se zavazuje:</w:t>
      </w:r>
    </w:p>
    <w:p w14:paraId="5E316D7E" w14:textId="0D8B2C1E" w:rsidR="00EE156F" w:rsidRPr="00EE156F" w:rsidRDefault="00EE156F" w:rsidP="0049443B">
      <w:pPr>
        <w:pStyle w:val="Zkladntext"/>
        <w:numPr>
          <w:ilvl w:val="1"/>
          <w:numId w:val="9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zajistit svoz řádně a včas dle podmínek stanovených touto smlouvou</w:t>
      </w:r>
    </w:p>
    <w:p w14:paraId="2F284408" w14:textId="61EB5EFF" w:rsidR="00EE156F" w:rsidRPr="00EE156F" w:rsidRDefault="00EE156F" w:rsidP="0049443B">
      <w:pPr>
        <w:pStyle w:val="Zkladntext"/>
        <w:numPr>
          <w:ilvl w:val="1"/>
          <w:numId w:val="9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zajistit navrácení nádob pro pravidelný svoz na jejich stanoviště, a to bez zbytečného odkladu po jejich vyprázdnění,</w:t>
      </w:r>
    </w:p>
    <w:p w14:paraId="1DA85307" w14:textId="12CF974C" w:rsidR="00EE156F" w:rsidRPr="00EE156F" w:rsidRDefault="00EE156F" w:rsidP="0049443B">
      <w:pPr>
        <w:pStyle w:val="Zkladntext"/>
        <w:numPr>
          <w:ilvl w:val="1"/>
          <w:numId w:val="9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zajistit náhradní svoz odpadu v případě havárie či poruchy na sběrném zařízení (vozidle) nejpozději do 48ti hodin po dni plánovaného svozu,</w:t>
      </w:r>
    </w:p>
    <w:p w14:paraId="40EC0378" w14:textId="5EADB660" w:rsidR="00EE156F" w:rsidRPr="00EE156F" w:rsidRDefault="00EE156F" w:rsidP="0049443B">
      <w:pPr>
        <w:pStyle w:val="Zkladntext"/>
        <w:numPr>
          <w:ilvl w:val="1"/>
          <w:numId w:val="9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zajistit na své náklady opravu nebo výměnu nádoby, dojde-li k jejímu prokazatelnému poškození jednáním ze strany zaměstnanců Dodavatele.</w:t>
      </w:r>
    </w:p>
    <w:p w14:paraId="493A6581" w14:textId="1B135900" w:rsidR="00EE156F" w:rsidRPr="00EE156F" w:rsidRDefault="00EE156F" w:rsidP="0049443B">
      <w:pPr>
        <w:pStyle w:val="Zkladntext"/>
        <w:numPr>
          <w:ilvl w:val="1"/>
          <w:numId w:val="9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zajistit neprodleně odstranění nečistoty, dojde-li činností Dodavatele při manipulaci s nádobami na odpad ke znečištění stálého stanoviště nádoby na odpad, příp. veřejného prostranství.</w:t>
      </w:r>
    </w:p>
    <w:p w14:paraId="504A11C4" w14:textId="684DCE97" w:rsidR="00EE156F" w:rsidRPr="000A1898" w:rsidRDefault="00EE156F" w:rsidP="0049443B">
      <w:pPr>
        <w:pStyle w:val="Zkladntext"/>
        <w:numPr>
          <w:ilvl w:val="1"/>
          <w:numId w:val="9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zajistit pro Objednatele splnění všech jeho povinností ve vztahu k zařazování odpadů podle druhů a kategorií, k jejich evidenci a o</w:t>
      </w:r>
      <w:r w:rsidR="00A17FAB">
        <w:rPr>
          <w:rFonts w:ascii="Calibri" w:hAnsi="Calibri" w:cs="Calibri"/>
          <w:sz w:val="22"/>
          <w:szCs w:val="22"/>
          <w:lang w:val="cs-CZ"/>
        </w:rPr>
        <w:t>hlašovací dle zákona č. 541/2020</w:t>
      </w:r>
      <w:r w:rsidR="00891D81">
        <w:rPr>
          <w:rFonts w:ascii="Calibri" w:hAnsi="Calibri" w:cs="Calibri"/>
          <w:sz w:val="22"/>
          <w:szCs w:val="22"/>
          <w:lang w:val="cs-CZ"/>
        </w:rPr>
        <w:t xml:space="preserve"> Sb</w:t>
      </w:r>
      <w:r w:rsidR="0002422D">
        <w:rPr>
          <w:rFonts w:ascii="Calibri" w:hAnsi="Calibri" w:cs="Calibri"/>
          <w:sz w:val="22"/>
          <w:szCs w:val="22"/>
          <w:lang w:val="cs-CZ"/>
        </w:rPr>
        <w:t>.</w:t>
      </w:r>
      <w:r w:rsidR="00891D81">
        <w:rPr>
          <w:rFonts w:ascii="Calibri" w:hAnsi="Calibri" w:cs="Calibri"/>
          <w:sz w:val="22"/>
          <w:szCs w:val="22"/>
          <w:lang w:val="cs-CZ"/>
        </w:rPr>
        <w:t>,</w:t>
      </w:r>
    </w:p>
    <w:p w14:paraId="2AE7051E" w14:textId="091A3D70" w:rsidR="000A1898" w:rsidRPr="0049443B" w:rsidRDefault="000A1898" w:rsidP="0049443B">
      <w:pPr>
        <w:pStyle w:val="Zkladntext"/>
        <w:numPr>
          <w:ilvl w:val="1"/>
          <w:numId w:val="9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lastRenderedPageBreak/>
        <w:t>prošetřit oznámenou vadu a v případě, že bylo plnění z jeho strany provedeno v rozporu se smluvním ujednáním, zjed</w:t>
      </w:r>
      <w:r w:rsidR="0063066E">
        <w:rPr>
          <w:rFonts w:ascii="Calibri" w:hAnsi="Calibri" w:cs="Calibri"/>
          <w:sz w:val="22"/>
          <w:szCs w:val="22"/>
          <w:lang w:val="cs-CZ"/>
        </w:rPr>
        <w:t>nat na vlastní náklady nápravu</w:t>
      </w:r>
      <w:r w:rsidR="00771E78">
        <w:rPr>
          <w:rFonts w:ascii="Calibri" w:hAnsi="Calibri" w:cs="Calibri"/>
          <w:sz w:val="22"/>
          <w:szCs w:val="22"/>
          <w:lang w:val="cs-CZ"/>
        </w:rPr>
        <w:t xml:space="preserve"> do 5ti dnů.</w:t>
      </w:r>
    </w:p>
    <w:p w14:paraId="79A1AF1C" w14:textId="375E31FD" w:rsidR="00891D81" w:rsidRPr="0049443B" w:rsidRDefault="00891D81" w:rsidP="0049443B">
      <w:pPr>
        <w:pStyle w:val="Zkladntext"/>
        <w:numPr>
          <w:ilvl w:val="1"/>
          <w:numId w:val="9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  <w:lang w:val="cs-CZ"/>
        </w:rPr>
      </w:pPr>
      <w:r w:rsidRPr="00891D81">
        <w:rPr>
          <w:rFonts w:ascii="Calibri" w:hAnsi="Calibri" w:cs="Calibri"/>
          <w:sz w:val="22"/>
          <w:szCs w:val="22"/>
          <w:lang w:val="cs-CZ"/>
        </w:rPr>
        <w:t>při plnění předmětu veřejné zakázky zajistil důstojné pracovní podmínky, dodržování podmínek bezpečnosti a ochrany zdraví při práci, a to pro všechny osoby, které se budou na plnění předmětu veřejné zakázky podílet</w:t>
      </w:r>
      <w:r>
        <w:rPr>
          <w:rFonts w:ascii="Calibri" w:hAnsi="Calibri" w:cs="Calibri"/>
          <w:sz w:val="22"/>
          <w:szCs w:val="22"/>
          <w:lang w:val="cs-CZ"/>
        </w:rPr>
        <w:t>,</w:t>
      </w:r>
    </w:p>
    <w:p w14:paraId="2356E806" w14:textId="1E056FF9" w:rsidR="00891D81" w:rsidRPr="0049443B" w:rsidRDefault="00891D81" w:rsidP="0049443B">
      <w:pPr>
        <w:pStyle w:val="Zkladntext"/>
        <w:numPr>
          <w:ilvl w:val="1"/>
          <w:numId w:val="9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řádné</w:t>
      </w:r>
      <w:r w:rsidRPr="00891D81">
        <w:rPr>
          <w:rFonts w:ascii="Calibri" w:hAnsi="Calibri" w:cs="Calibri"/>
          <w:sz w:val="22"/>
          <w:szCs w:val="22"/>
          <w:lang w:val="cs-CZ"/>
        </w:rPr>
        <w:t xml:space="preserve"> a včasné plnění finančních závazků vůči všem účastníkům dodavatelského řetězce podílejícím se na plnění veřejné zakázky</w:t>
      </w:r>
      <w:r>
        <w:rPr>
          <w:rFonts w:ascii="Calibri" w:hAnsi="Calibri" w:cs="Calibri"/>
          <w:sz w:val="22"/>
          <w:szCs w:val="22"/>
          <w:lang w:val="cs-CZ"/>
        </w:rPr>
        <w:t>,</w:t>
      </w:r>
    </w:p>
    <w:p w14:paraId="51A576DA" w14:textId="0C622AA0" w:rsidR="00891D81" w:rsidRPr="0049443B" w:rsidRDefault="00891D81" w:rsidP="0049443B">
      <w:pPr>
        <w:pStyle w:val="Zkladntext"/>
        <w:numPr>
          <w:ilvl w:val="1"/>
          <w:numId w:val="9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k dodržování</w:t>
      </w:r>
      <w:r w:rsidRPr="00891D81">
        <w:rPr>
          <w:rFonts w:ascii="Calibri" w:hAnsi="Calibri" w:cs="Calibri"/>
          <w:sz w:val="22"/>
          <w:szCs w:val="22"/>
          <w:lang w:val="cs-CZ"/>
        </w:rPr>
        <w:t xml:space="preserve"> zásady ochrany životního prostředí podle zákonů č. 17/1992 Sb., o životním prostředí, č. 114/1992 Sb., o ochraně přírody</w:t>
      </w:r>
      <w:r w:rsidR="0049443B">
        <w:rPr>
          <w:rFonts w:ascii="Calibri" w:hAnsi="Calibri" w:cs="Calibri"/>
          <w:sz w:val="22"/>
          <w:szCs w:val="22"/>
          <w:lang w:val="cs-CZ"/>
        </w:rPr>
        <w:t xml:space="preserve"> a krajiny, č. 541/202</w:t>
      </w:r>
      <w:r w:rsidRPr="00891D81">
        <w:rPr>
          <w:rFonts w:ascii="Calibri" w:hAnsi="Calibri" w:cs="Calibri"/>
          <w:sz w:val="22"/>
          <w:szCs w:val="22"/>
          <w:lang w:val="cs-CZ"/>
        </w:rPr>
        <w:t>0 Sb., o odpadech, ve znění jejich pozdějších změn</w:t>
      </w:r>
      <w:r>
        <w:rPr>
          <w:rFonts w:ascii="Calibri" w:hAnsi="Calibri" w:cs="Calibri"/>
          <w:sz w:val="22"/>
          <w:szCs w:val="22"/>
          <w:lang w:val="cs-CZ"/>
        </w:rPr>
        <w:t>.</w:t>
      </w:r>
    </w:p>
    <w:p w14:paraId="2EA239A9" w14:textId="2C84C7CD" w:rsidR="00B05C30" w:rsidRPr="00C47269" w:rsidRDefault="00511EB2" w:rsidP="0049443B">
      <w:pPr>
        <w:pStyle w:val="Zkladntext"/>
        <w:numPr>
          <w:ilvl w:val="0"/>
          <w:numId w:val="9"/>
        </w:numPr>
        <w:tabs>
          <w:tab w:val="clear" w:pos="36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>Dodavatel</w:t>
      </w:r>
      <w:r w:rsidR="00B05C30" w:rsidRPr="00C47269">
        <w:rPr>
          <w:rFonts w:ascii="Calibri" w:hAnsi="Calibri" w:cs="Calibri"/>
          <w:sz w:val="22"/>
          <w:szCs w:val="22"/>
        </w:rPr>
        <w:t xml:space="preserve"> je zodpovědný za nakládání s odpady v rozsahu této smlouvy v souladu s požadavky příslušné legislativy. </w:t>
      </w:r>
    </w:p>
    <w:p w14:paraId="208AC28B" w14:textId="77777777" w:rsidR="00B05C30" w:rsidRPr="00C47269" w:rsidRDefault="00511EB2" w:rsidP="0049443B">
      <w:pPr>
        <w:pStyle w:val="Zkladntext"/>
        <w:numPr>
          <w:ilvl w:val="0"/>
          <w:numId w:val="9"/>
        </w:numPr>
        <w:tabs>
          <w:tab w:val="clear" w:pos="36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>Dodavatel</w:t>
      </w:r>
      <w:r w:rsidR="00B05C30" w:rsidRPr="00C47269">
        <w:rPr>
          <w:rFonts w:ascii="Calibri" w:hAnsi="Calibri" w:cs="Calibri"/>
          <w:sz w:val="22"/>
          <w:szCs w:val="22"/>
        </w:rPr>
        <w:t xml:space="preserve"> se zavazuje vést evidenci o druhu a množství odpadů odstraněných, resp. předaných k dalšímu zpracování v souladu s touto smlouvou, a tuto evidenci předkládat objednateli průběžně 1x za měsíc, jakožto další podklad k možnosti fakturace dle článku VI. této smlouvy.</w:t>
      </w:r>
    </w:p>
    <w:p w14:paraId="0656002D" w14:textId="565E5EA4" w:rsidR="00B05C30" w:rsidRPr="00C47269" w:rsidRDefault="00B05C30" w:rsidP="0049443B">
      <w:pPr>
        <w:pStyle w:val="Zkladntext"/>
        <w:numPr>
          <w:ilvl w:val="0"/>
          <w:numId w:val="9"/>
        </w:numPr>
        <w:tabs>
          <w:tab w:val="clear" w:pos="36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 xml:space="preserve">V případě prokazatelného poškození majetku objednatele a nebo třetích osob způsobeného svozovou činností </w:t>
      </w:r>
      <w:r w:rsidR="00511EB2" w:rsidRPr="00C47269">
        <w:rPr>
          <w:rFonts w:ascii="Calibri" w:hAnsi="Calibri" w:cs="Calibri"/>
          <w:sz w:val="22"/>
          <w:szCs w:val="22"/>
        </w:rPr>
        <w:t>dodavatel</w:t>
      </w:r>
      <w:r w:rsidRPr="00C47269">
        <w:rPr>
          <w:rFonts w:ascii="Calibri" w:hAnsi="Calibri" w:cs="Calibri"/>
          <w:sz w:val="22"/>
          <w:szCs w:val="22"/>
        </w:rPr>
        <w:t>e</w:t>
      </w:r>
      <w:r w:rsidR="00E03A8A" w:rsidRPr="00C47269">
        <w:rPr>
          <w:rFonts w:ascii="Calibri" w:hAnsi="Calibri" w:cs="Calibri"/>
          <w:sz w:val="22"/>
          <w:szCs w:val="22"/>
          <w:lang w:val="cs-CZ"/>
        </w:rPr>
        <w:t>,</w:t>
      </w:r>
      <w:r w:rsidRPr="00C47269">
        <w:rPr>
          <w:rFonts w:ascii="Calibri" w:hAnsi="Calibri" w:cs="Calibri"/>
          <w:sz w:val="22"/>
          <w:szCs w:val="22"/>
        </w:rPr>
        <w:t xml:space="preserve"> bude poškozeným poskytnuta náhrada škody. O charakteru a rozsahu případné škody na majetku objednatele musí být učiněn úřední záznam za přítomnosti odpovědného pracovníka </w:t>
      </w:r>
      <w:r w:rsidR="00511EB2" w:rsidRPr="00C47269">
        <w:rPr>
          <w:rFonts w:ascii="Calibri" w:hAnsi="Calibri" w:cs="Calibri"/>
          <w:sz w:val="22"/>
          <w:szCs w:val="22"/>
        </w:rPr>
        <w:t>dodavatel</w:t>
      </w:r>
      <w:r w:rsidRPr="00C47269">
        <w:rPr>
          <w:rFonts w:ascii="Calibri" w:hAnsi="Calibri" w:cs="Calibri"/>
          <w:sz w:val="22"/>
          <w:szCs w:val="22"/>
        </w:rPr>
        <w:t>e nejpozději do 3 dnů od zjištění škody.</w:t>
      </w:r>
    </w:p>
    <w:p w14:paraId="2C51823C" w14:textId="132E52BC" w:rsidR="00B05C30" w:rsidRPr="00C47269" w:rsidRDefault="00511EB2" w:rsidP="0049443B">
      <w:pPr>
        <w:pStyle w:val="Zkladntext"/>
        <w:numPr>
          <w:ilvl w:val="0"/>
          <w:numId w:val="9"/>
        </w:numPr>
        <w:tabs>
          <w:tab w:val="clear" w:pos="36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>Dodavatel</w:t>
      </w:r>
      <w:r w:rsidR="00B05C30" w:rsidRPr="00C47269">
        <w:rPr>
          <w:rFonts w:ascii="Calibri" w:hAnsi="Calibri" w:cs="Calibri"/>
          <w:sz w:val="22"/>
          <w:szCs w:val="22"/>
        </w:rPr>
        <w:t xml:space="preserve"> je povinen na výzvu objednatele zajistit mimořádný svoz nádob, popř. vyřešit přeplnění nádob před termínem pravidelného odvozu jednorázovým přistavením dalších nádob či pytlů. Termín realizace mimořádného svozu od</w:t>
      </w:r>
      <w:r w:rsidR="0063066E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495F4C">
        <w:rPr>
          <w:rFonts w:ascii="Calibri" w:hAnsi="Calibri" w:cs="Calibri"/>
          <w:sz w:val="22"/>
          <w:szCs w:val="22"/>
          <w:lang w:val="cs-CZ"/>
        </w:rPr>
        <w:t xml:space="preserve">doručení </w:t>
      </w:r>
      <w:r w:rsidR="0063066E">
        <w:rPr>
          <w:rFonts w:ascii="Calibri" w:hAnsi="Calibri" w:cs="Calibri"/>
          <w:sz w:val="22"/>
          <w:szCs w:val="22"/>
          <w:lang w:val="cs-CZ"/>
        </w:rPr>
        <w:t>písemné</w:t>
      </w:r>
      <w:r w:rsidR="00B05C30" w:rsidRPr="00C47269">
        <w:rPr>
          <w:rFonts w:ascii="Calibri" w:hAnsi="Calibri" w:cs="Calibri"/>
          <w:sz w:val="22"/>
          <w:szCs w:val="22"/>
        </w:rPr>
        <w:t xml:space="preserve"> výzvy objednatele je 48 hodin. </w:t>
      </w:r>
    </w:p>
    <w:p w14:paraId="4DFE0100" w14:textId="77777777" w:rsidR="00B05C30" w:rsidRPr="00C47269" w:rsidRDefault="00B05C30" w:rsidP="0049443B">
      <w:pPr>
        <w:pStyle w:val="Zkladntext"/>
        <w:numPr>
          <w:ilvl w:val="0"/>
          <w:numId w:val="9"/>
        </w:numPr>
        <w:tabs>
          <w:tab w:val="clear" w:pos="36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 xml:space="preserve">Zajistit čistotu v okolí odpadových nádob obsluhovaných </w:t>
      </w:r>
      <w:r w:rsidR="00511EB2" w:rsidRPr="00C47269">
        <w:rPr>
          <w:rFonts w:ascii="Calibri" w:hAnsi="Calibri" w:cs="Calibri"/>
          <w:sz w:val="22"/>
          <w:szCs w:val="22"/>
        </w:rPr>
        <w:t>dodavatel</w:t>
      </w:r>
      <w:r w:rsidRPr="00C47269">
        <w:rPr>
          <w:rFonts w:ascii="Calibri" w:hAnsi="Calibri" w:cs="Calibri"/>
          <w:sz w:val="22"/>
          <w:szCs w:val="22"/>
        </w:rPr>
        <w:t>em bezprostředně po provedení vyprázdnění.</w:t>
      </w:r>
    </w:p>
    <w:p w14:paraId="598A133E" w14:textId="4EE53AD6" w:rsidR="00771E78" w:rsidRPr="00716F79" w:rsidRDefault="00511EB2" w:rsidP="0049443B">
      <w:pPr>
        <w:pStyle w:val="Odstavecseseznamem"/>
        <w:numPr>
          <w:ilvl w:val="0"/>
          <w:numId w:val="9"/>
        </w:numPr>
        <w:spacing w:after="0"/>
        <w:ind w:left="284" w:hanging="284"/>
        <w:jc w:val="both"/>
        <w:rPr>
          <w:rFonts w:cs="Calibri"/>
        </w:rPr>
      </w:pPr>
      <w:r w:rsidRPr="00221C77">
        <w:rPr>
          <w:rFonts w:cs="Calibri"/>
        </w:rPr>
        <w:t xml:space="preserve">Zřídit „kamenné“ </w:t>
      </w:r>
      <w:r w:rsidR="00D16EF8" w:rsidRPr="00221C77">
        <w:rPr>
          <w:rFonts w:cs="Calibri"/>
        </w:rPr>
        <w:t xml:space="preserve">Kontaktní místo </w:t>
      </w:r>
      <w:r w:rsidRPr="00221C77">
        <w:rPr>
          <w:rFonts w:cs="Calibri"/>
        </w:rPr>
        <w:t xml:space="preserve">pro vyřizování záležitostí s občany, případné vydávání nádob a činnosti s plněním předmětu díla, </w:t>
      </w:r>
      <w:r w:rsidR="00D16EF8" w:rsidRPr="00221C77">
        <w:rPr>
          <w:rFonts w:cs="Calibri"/>
        </w:rPr>
        <w:t xml:space="preserve">nejpozději do </w:t>
      </w:r>
      <w:r w:rsidR="00945501" w:rsidRPr="00221C77">
        <w:rPr>
          <w:rFonts w:cs="Calibri"/>
        </w:rPr>
        <w:t>1</w:t>
      </w:r>
      <w:r w:rsidR="00D16EF8" w:rsidRPr="00221C77">
        <w:rPr>
          <w:rFonts w:cs="Calibri"/>
        </w:rPr>
        <w:t>0 dnů po podpisu smlouvy</w:t>
      </w:r>
      <w:r w:rsidR="00D570E5">
        <w:rPr>
          <w:rFonts w:cs="Calibri"/>
        </w:rPr>
        <w:t xml:space="preserve">. Porušení této povinnosti </w:t>
      </w:r>
      <w:r w:rsidR="00D16EF8" w:rsidRPr="00221C77">
        <w:rPr>
          <w:rFonts w:cs="Calibri"/>
        </w:rPr>
        <w:t>bude považováno hrubé porušení ve smyslu č.</w:t>
      </w:r>
      <w:r w:rsidR="007E3605">
        <w:rPr>
          <w:rFonts w:cs="Calibri"/>
        </w:rPr>
        <w:t xml:space="preserve"> </w:t>
      </w:r>
      <w:r w:rsidR="00D16EF8" w:rsidRPr="00221C77">
        <w:rPr>
          <w:rFonts w:cs="Calibri"/>
        </w:rPr>
        <w:t>X</w:t>
      </w:r>
      <w:r w:rsidR="0063066E" w:rsidRPr="00221C77">
        <w:rPr>
          <w:rFonts w:cs="Calibri"/>
        </w:rPr>
        <w:t>I</w:t>
      </w:r>
      <w:r w:rsidR="00F76939">
        <w:rPr>
          <w:rFonts w:cs="Calibri"/>
        </w:rPr>
        <w:t>I</w:t>
      </w:r>
      <w:r w:rsidR="0063066E" w:rsidRPr="00221C77">
        <w:rPr>
          <w:rFonts w:cs="Calibri"/>
        </w:rPr>
        <w:t>I</w:t>
      </w:r>
      <w:r w:rsidR="00D16EF8" w:rsidRPr="00221C77">
        <w:rPr>
          <w:rFonts w:cs="Calibri"/>
        </w:rPr>
        <w:t xml:space="preserve"> odst. </w:t>
      </w:r>
      <w:r w:rsidR="0063066E" w:rsidRPr="00221C77">
        <w:rPr>
          <w:rFonts w:cs="Calibri"/>
        </w:rPr>
        <w:t>2</w:t>
      </w:r>
      <w:r w:rsidR="00771E78">
        <w:rPr>
          <w:rFonts w:cs="Calibri"/>
        </w:rPr>
        <w:t>.</w:t>
      </w:r>
      <w:r w:rsidR="00D570E5">
        <w:rPr>
          <w:rFonts w:cs="Calibri"/>
        </w:rPr>
        <w:t xml:space="preserve"> Smlouvy.</w:t>
      </w:r>
    </w:p>
    <w:p w14:paraId="5BE2E920" w14:textId="699C21CA" w:rsidR="00F53E46" w:rsidRDefault="00F53E46" w:rsidP="0049443B">
      <w:pPr>
        <w:pStyle w:val="Zkladntext"/>
        <w:numPr>
          <w:ilvl w:val="0"/>
          <w:numId w:val="9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53E46">
        <w:rPr>
          <w:rFonts w:ascii="Calibri" w:hAnsi="Calibri" w:cs="Calibri"/>
          <w:sz w:val="22"/>
          <w:szCs w:val="22"/>
        </w:rPr>
        <w:t>Dodavatel se zavazuje předložit a aktualizovat objednateli seznam poddodavatelů, u nichž práce přesáhnou 5% objemu celkových prací.</w:t>
      </w:r>
    </w:p>
    <w:p w14:paraId="25C93433" w14:textId="3494380C" w:rsidR="000A1898" w:rsidRPr="00495F4C" w:rsidRDefault="000A1898" w:rsidP="0049443B">
      <w:pPr>
        <w:pStyle w:val="Zkladntext"/>
        <w:numPr>
          <w:ilvl w:val="0"/>
          <w:numId w:val="9"/>
        </w:num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95F4C">
        <w:rPr>
          <w:rFonts w:ascii="Calibri" w:hAnsi="Calibri" w:cs="Calibri"/>
          <w:sz w:val="22"/>
          <w:szCs w:val="22"/>
        </w:rPr>
        <w:t>Dodavatel je oprávněn odmítnout svoz odpadu:</w:t>
      </w:r>
    </w:p>
    <w:p w14:paraId="3536F462" w14:textId="28E1D12A" w:rsidR="000A1898" w:rsidRDefault="000A1898" w:rsidP="0049443B">
      <w:pPr>
        <w:pStyle w:val="Zkladntext"/>
        <w:numPr>
          <w:ilvl w:val="0"/>
          <w:numId w:val="34"/>
        </w:numPr>
        <w:tabs>
          <w:tab w:val="clear" w:pos="987"/>
          <w:tab w:val="num" w:pos="1271"/>
        </w:tabs>
        <w:ind w:left="568" w:hanging="284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v případě nesjízdnosti vozovek vedoucích ke sběrným nádobám,</w:t>
      </w:r>
    </w:p>
    <w:p w14:paraId="7A21F253" w14:textId="4FA3AF23" w:rsidR="000A1898" w:rsidRDefault="000A1898" w:rsidP="0049443B">
      <w:pPr>
        <w:pStyle w:val="Zkladntext"/>
        <w:numPr>
          <w:ilvl w:val="0"/>
          <w:numId w:val="34"/>
        </w:numPr>
        <w:tabs>
          <w:tab w:val="clear" w:pos="987"/>
          <w:tab w:val="num" w:pos="1271"/>
        </w:tabs>
        <w:ind w:left="568" w:hanging="284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v případě, kdy sběrné nádoby nebudou volně přístupné (např. zaparkovaná auta, překop vozovek</w:t>
      </w:r>
      <w:r w:rsidR="00F344D3">
        <w:rPr>
          <w:rFonts w:ascii="Calibri" w:hAnsi="Calibri" w:cs="Calibri"/>
          <w:sz w:val="22"/>
          <w:szCs w:val="22"/>
          <w:lang w:val="cs-CZ"/>
        </w:rPr>
        <w:t xml:space="preserve"> a další obdobné překážky znemožňující provedení svozu odpadu). O této skutečnosti bude Objednatel neprodleně informován,</w:t>
      </w:r>
    </w:p>
    <w:p w14:paraId="5582B3CC" w14:textId="22B524D7" w:rsidR="00F344D3" w:rsidRDefault="00F344D3" w:rsidP="0049443B">
      <w:pPr>
        <w:pStyle w:val="Zkladntext"/>
        <w:numPr>
          <w:ilvl w:val="0"/>
          <w:numId w:val="34"/>
        </w:numPr>
        <w:tabs>
          <w:tab w:val="clear" w:pos="987"/>
          <w:tab w:val="num" w:pos="1271"/>
        </w:tabs>
        <w:ind w:left="568" w:hanging="284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 xml:space="preserve">který se nachází mimo </w:t>
      </w:r>
      <w:r w:rsidR="00B16C3A">
        <w:rPr>
          <w:rFonts w:ascii="Calibri" w:hAnsi="Calibri" w:cs="Calibri"/>
          <w:sz w:val="22"/>
          <w:szCs w:val="22"/>
          <w:lang w:val="cs-CZ"/>
        </w:rPr>
        <w:t xml:space="preserve">místo umístění </w:t>
      </w:r>
      <w:r>
        <w:rPr>
          <w:rFonts w:ascii="Calibri" w:hAnsi="Calibri" w:cs="Calibri"/>
          <w:sz w:val="22"/>
          <w:szCs w:val="22"/>
          <w:lang w:val="cs-CZ"/>
        </w:rPr>
        <w:t>sběrné nádoby</w:t>
      </w:r>
      <w:r w:rsidR="00495F4C">
        <w:rPr>
          <w:rFonts w:ascii="Calibri" w:hAnsi="Calibri" w:cs="Calibri"/>
          <w:sz w:val="22"/>
          <w:szCs w:val="22"/>
          <w:lang w:val="cs-CZ"/>
        </w:rPr>
        <w:t>,</w:t>
      </w:r>
    </w:p>
    <w:p w14:paraId="4ACB9CA6" w14:textId="080A8207" w:rsidR="00F344D3" w:rsidRDefault="00F344D3" w:rsidP="0049443B">
      <w:pPr>
        <w:pStyle w:val="Zkladntext"/>
        <w:numPr>
          <w:ilvl w:val="0"/>
          <w:numId w:val="34"/>
        </w:numPr>
        <w:tabs>
          <w:tab w:val="clear" w:pos="987"/>
          <w:tab w:val="num" w:pos="1271"/>
        </w:tabs>
        <w:ind w:left="568" w:hanging="284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na kter</w:t>
      </w:r>
      <w:r w:rsidR="00A17FAB">
        <w:rPr>
          <w:rFonts w:ascii="Calibri" w:hAnsi="Calibri" w:cs="Calibri"/>
          <w:sz w:val="22"/>
          <w:szCs w:val="22"/>
          <w:lang w:val="cs-CZ"/>
        </w:rPr>
        <w:t>ý se nevztahuje zák. č. 541/2020</w:t>
      </w:r>
      <w:r>
        <w:rPr>
          <w:rFonts w:ascii="Calibri" w:hAnsi="Calibri" w:cs="Calibri"/>
          <w:sz w:val="22"/>
          <w:szCs w:val="22"/>
          <w:lang w:val="cs-CZ"/>
        </w:rPr>
        <w:t xml:space="preserve"> Sb., o odpadech</w:t>
      </w:r>
      <w:r w:rsidR="00495F4C">
        <w:rPr>
          <w:rFonts w:ascii="Calibri" w:hAnsi="Calibri" w:cs="Calibri"/>
          <w:sz w:val="22"/>
          <w:szCs w:val="22"/>
          <w:lang w:val="cs-CZ"/>
        </w:rPr>
        <w:t>,</w:t>
      </w:r>
    </w:p>
    <w:p w14:paraId="69CF8764" w14:textId="5D43A536" w:rsidR="00F344D3" w:rsidRDefault="00F344D3" w:rsidP="0049443B">
      <w:pPr>
        <w:pStyle w:val="Zkladntext"/>
        <w:numPr>
          <w:ilvl w:val="0"/>
          <w:numId w:val="34"/>
        </w:numPr>
        <w:tabs>
          <w:tab w:val="clear" w:pos="987"/>
          <w:tab w:val="num" w:pos="1271"/>
        </w:tabs>
        <w:ind w:left="568" w:hanging="284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na který se nevztahuje tato smlouva</w:t>
      </w:r>
      <w:r w:rsidR="00495F4C">
        <w:rPr>
          <w:rFonts w:ascii="Calibri" w:hAnsi="Calibri" w:cs="Calibri"/>
          <w:sz w:val="22"/>
          <w:szCs w:val="22"/>
          <w:lang w:val="cs-CZ"/>
        </w:rPr>
        <w:t>,</w:t>
      </w:r>
    </w:p>
    <w:p w14:paraId="031F70FA" w14:textId="4AD4C988" w:rsidR="00F344D3" w:rsidRDefault="00F344D3" w:rsidP="0049443B">
      <w:pPr>
        <w:pStyle w:val="Zkladntext"/>
        <w:numPr>
          <w:ilvl w:val="0"/>
          <w:numId w:val="34"/>
        </w:numPr>
        <w:tabs>
          <w:tab w:val="clear" w:pos="987"/>
          <w:tab w:val="num" w:pos="1271"/>
        </w:tabs>
        <w:spacing w:after="120"/>
        <w:ind w:left="568" w:hanging="284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v případě, kdy nádoba obsahuje nedovolené složky odpadu. V takovém př</w:t>
      </w:r>
      <w:r w:rsidR="0063066E">
        <w:rPr>
          <w:rFonts w:ascii="Calibri" w:hAnsi="Calibri" w:cs="Calibri"/>
          <w:sz w:val="22"/>
          <w:szCs w:val="22"/>
          <w:lang w:val="cs-CZ"/>
        </w:rPr>
        <w:t>ípadě uvědomí Dodavatel uživatele n</w:t>
      </w:r>
      <w:r>
        <w:rPr>
          <w:rFonts w:ascii="Calibri" w:hAnsi="Calibri" w:cs="Calibri"/>
          <w:sz w:val="22"/>
          <w:szCs w:val="22"/>
          <w:lang w:val="cs-CZ"/>
        </w:rPr>
        <w:t>ádoby formou informačního lístku (vloženého do poštovní schránky, vrata, apod.) a zároveň Objednatele.</w:t>
      </w:r>
    </w:p>
    <w:p w14:paraId="27729521" w14:textId="2BA62696" w:rsidR="00F344D3" w:rsidRDefault="00F344D3" w:rsidP="0049443B">
      <w:pPr>
        <w:pStyle w:val="Zkladntext"/>
        <w:numPr>
          <w:ilvl w:val="0"/>
          <w:numId w:val="9"/>
        </w:num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495F4C">
        <w:rPr>
          <w:rFonts w:ascii="Calibri" w:hAnsi="Calibri" w:cs="Calibri"/>
          <w:sz w:val="22"/>
          <w:szCs w:val="22"/>
        </w:rPr>
        <w:t>Objednatel se zavazuje, že v době trvání této smlouvy bude předávat odpad, k odstranění Dodavateli a dále neuzavřít s třetí osobou smlouvu, jejíž plnění by narušovalo či znemožňovala řádné plnění povinností Dodavatele dle této smlouvy.</w:t>
      </w:r>
    </w:p>
    <w:p w14:paraId="096636CD" w14:textId="77777777" w:rsidR="00CB2E59" w:rsidRDefault="00CB2E59" w:rsidP="00CB2E59">
      <w:pPr>
        <w:pStyle w:val="Zkladntext"/>
        <w:spacing w:after="120"/>
        <w:jc w:val="both"/>
        <w:rPr>
          <w:rFonts w:ascii="Calibri" w:hAnsi="Calibri" w:cs="Calibri"/>
          <w:sz w:val="22"/>
          <w:szCs w:val="22"/>
        </w:rPr>
      </w:pPr>
    </w:p>
    <w:p w14:paraId="0AC6FA2C" w14:textId="77777777" w:rsidR="00CB2E59" w:rsidRDefault="00CB2E59" w:rsidP="00CB2E59">
      <w:pPr>
        <w:pStyle w:val="Zkladntext"/>
        <w:spacing w:after="120"/>
        <w:jc w:val="both"/>
        <w:rPr>
          <w:rFonts w:ascii="Calibri" w:hAnsi="Calibri" w:cs="Calibri"/>
          <w:sz w:val="22"/>
          <w:szCs w:val="22"/>
        </w:rPr>
      </w:pPr>
    </w:p>
    <w:p w14:paraId="30B02DCF" w14:textId="77777777" w:rsidR="00CB2E59" w:rsidRDefault="00CB2E59" w:rsidP="00CB2E59">
      <w:pPr>
        <w:pStyle w:val="Zkladntext"/>
        <w:spacing w:after="120"/>
        <w:jc w:val="both"/>
        <w:rPr>
          <w:rFonts w:ascii="Calibri" w:hAnsi="Calibri" w:cs="Calibri"/>
          <w:sz w:val="22"/>
          <w:szCs w:val="22"/>
        </w:rPr>
      </w:pPr>
    </w:p>
    <w:p w14:paraId="58F5A836" w14:textId="77777777" w:rsidR="00CB2E59" w:rsidRDefault="00CB2E59" w:rsidP="00CB2E59">
      <w:pPr>
        <w:pStyle w:val="Zkladntext"/>
        <w:spacing w:after="120"/>
        <w:jc w:val="both"/>
        <w:rPr>
          <w:rFonts w:ascii="Calibri" w:hAnsi="Calibri" w:cs="Calibri"/>
          <w:sz w:val="22"/>
          <w:szCs w:val="22"/>
        </w:rPr>
      </w:pPr>
    </w:p>
    <w:p w14:paraId="1F3A2335" w14:textId="77777777" w:rsidR="00CB2E59" w:rsidRPr="00495F4C" w:rsidRDefault="00CB2E59" w:rsidP="00CB2E59">
      <w:pPr>
        <w:pStyle w:val="Zkladntext"/>
        <w:spacing w:after="120"/>
        <w:jc w:val="both"/>
        <w:rPr>
          <w:rFonts w:ascii="Calibri" w:hAnsi="Calibri" w:cs="Calibri"/>
          <w:sz w:val="22"/>
          <w:szCs w:val="22"/>
        </w:rPr>
      </w:pPr>
    </w:p>
    <w:p w14:paraId="3DA1F7AD" w14:textId="35A06CEE" w:rsidR="0000643A" w:rsidRPr="003B5B54" w:rsidRDefault="0000643A" w:rsidP="0049443B">
      <w:pPr>
        <w:ind w:left="284" w:hanging="284"/>
        <w:jc w:val="center"/>
        <w:rPr>
          <w:b/>
        </w:rPr>
      </w:pPr>
      <w:r w:rsidRPr="003B5B54">
        <w:rPr>
          <w:b/>
        </w:rPr>
        <w:lastRenderedPageBreak/>
        <w:t xml:space="preserve">Článek </w:t>
      </w:r>
      <w:r w:rsidR="00F62061">
        <w:rPr>
          <w:b/>
        </w:rPr>
        <w:t>I</w:t>
      </w:r>
      <w:r w:rsidRPr="003B5B54">
        <w:rPr>
          <w:b/>
        </w:rPr>
        <w:t>X.</w:t>
      </w:r>
    </w:p>
    <w:p w14:paraId="09A78EE1" w14:textId="77777777" w:rsidR="0000643A" w:rsidRPr="003B5B54" w:rsidRDefault="0000643A" w:rsidP="0049443B">
      <w:pPr>
        <w:ind w:left="284" w:hanging="284"/>
        <w:jc w:val="center"/>
        <w:rPr>
          <w:b/>
        </w:rPr>
      </w:pPr>
      <w:r w:rsidRPr="003B5B54">
        <w:rPr>
          <w:b/>
        </w:rPr>
        <w:t>Závazky objednatele</w:t>
      </w:r>
    </w:p>
    <w:p w14:paraId="2B737038" w14:textId="5C5DCC3D" w:rsidR="000A1898" w:rsidRPr="000A1898" w:rsidRDefault="000A1898" w:rsidP="0049443B">
      <w:pPr>
        <w:pStyle w:val="Zkladntext"/>
        <w:numPr>
          <w:ilvl w:val="0"/>
          <w:numId w:val="10"/>
        </w:numPr>
        <w:tabs>
          <w:tab w:val="clear" w:pos="360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Objednatel se zavazuje:</w:t>
      </w:r>
    </w:p>
    <w:p w14:paraId="157134AD" w14:textId="378EA73D" w:rsidR="000A1898" w:rsidRPr="000A1898" w:rsidRDefault="000A1898" w:rsidP="0049443B">
      <w:pPr>
        <w:pStyle w:val="Zkladntext"/>
        <w:numPr>
          <w:ilvl w:val="1"/>
          <w:numId w:val="10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umožnit v rámci svých možností a kompetencí volný přístup k nádobám v souladu se svozovým kalendářem,</w:t>
      </w:r>
    </w:p>
    <w:p w14:paraId="76B29391" w14:textId="0EDED6C7" w:rsidR="000A1898" w:rsidRPr="000A1898" w:rsidRDefault="000A1898" w:rsidP="0049443B">
      <w:pPr>
        <w:pStyle w:val="Zkladntext"/>
        <w:numPr>
          <w:ilvl w:val="1"/>
          <w:numId w:val="10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zajistit sjízdnost vozovek vedoucích k jednotlivým stanovištím nádob,</w:t>
      </w:r>
    </w:p>
    <w:p w14:paraId="15E24652" w14:textId="3F6028A5" w:rsidR="000A1898" w:rsidRPr="000A1898" w:rsidRDefault="000A1898" w:rsidP="0049443B">
      <w:pPr>
        <w:pStyle w:val="Zkladntext"/>
        <w:numPr>
          <w:ilvl w:val="1"/>
          <w:numId w:val="10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zajistit v rámci svých možností a kompetencí, aby využitelný separovaný odpad nebyl znehodnocován jinými složkami odpadu,</w:t>
      </w:r>
    </w:p>
    <w:p w14:paraId="67042A9D" w14:textId="6F6DFC43" w:rsidR="000A1898" w:rsidRPr="000A1898" w:rsidRDefault="000A1898" w:rsidP="0049443B">
      <w:pPr>
        <w:pStyle w:val="Zkladntext"/>
        <w:numPr>
          <w:ilvl w:val="1"/>
          <w:numId w:val="10"/>
        </w:numPr>
        <w:tabs>
          <w:tab w:val="clear" w:pos="1080"/>
          <w:tab w:val="num" w:pos="567"/>
        </w:tabs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uhradit náklady vzniklé za odvoz separovaného odpadu, který byl znehodnocen jinými složkami odpadu,</w:t>
      </w:r>
    </w:p>
    <w:p w14:paraId="6973987D" w14:textId="2D26136C" w:rsidR="000A1898" w:rsidRDefault="000A1898" w:rsidP="0049443B">
      <w:pPr>
        <w:pStyle w:val="Zkladntext"/>
        <w:numPr>
          <w:ilvl w:val="1"/>
          <w:numId w:val="10"/>
        </w:numPr>
        <w:tabs>
          <w:tab w:val="clear" w:pos="1080"/>
          <w:tab w:val="num" w:pos="567"/>
        </w:tabs>
        <w:spacing w:after="120"/>
        <w:ind w:left="284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objednatel je povinen případné vady plnění nahlásit Dodavateli neprodleně po jejich zjištění.</w:t>
      </w:r>
    </w:p>
    <w:p w14:paraId="7C20F7D8" w14:textId="3057981D" w:rsidR="0000643A" w:rsidRPr="00C47269" w:rsidRDefault="0000643A" w:rsidP="0049443B">
      <w:pPr>
        <w:pStyle w:val="Zkladntext"/>
        <w:numPr>
          <w:ilvl w:val="0"/>
          <w:numId w:val="10"/>
        </w:numPr>
        <w:tabs>
          <w:tab w:val="clear" w:pos="36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 xml:space="preserve">Objednatel se zavazuje k zajišťování průjezdnosti komunikací dle daného svozového harmonogramu. V případě jakýchkoli prací, které by mohly omezit průjezdnost komunikací, objednatel vyrozumí v předstihu </w:t>
      </w:r>
      <w:r w:rsidR="00511EB2" w:rsidRPr="00C47269">
        <w:rPr>
          <w:rFonts w:ascii="Calibri" w:hAnsi="Calibri" w:cs="Calibri"/>
          <w:sz w:val="22"/>
          <w:szCs w:val="22"/>
        </w:rPr>
        <w:t>dodavatel</w:t>
      </w:r>
      <w:r w:rsidRPr="00C47269">
        <w:rPr>
          <w:rFonts w:ascii="Calibri" w:hAnsi="Calibri" w:cs="Calibri"/>
          <w:sz w:val="22"/>
          <w:szCs w:val="22"/>
        </w:rPr>
        <w:t>e o této skutečnosti, aby mohly být projednány náhradní svozové trasy nebo termíny svozu.</w:t>
      </w:r>
    </w:p>
    <w:p w14:paraId="17D11CD2" w14:textId="2153D8D9" w:rsidR="0000643A" w:rsidRDefault="0000643A" w:rsidP="0049443B">
      <w:pPr>
        <w:pStyle w:val="Zkladntext"/>
        <w:numPr>
          <w:ilvl w:val="0"/>
          <w:numId w:val="10"/>
        </w:numPr>
        <w:tabs>
          <w:tab w:val="clear" w:pos="360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47269">
        <w:rPr>
          <w:rFonts w:ascii="Calibri" w:hAnsi="Calibri" w:cs="Calibri"/>
          <w:sz w:val="22"/>
          <w:szCs w:val="22"/>
        </w:rPr>
        <w:t>Objednatel se zavazuje informovat občany o pravidlech a podmínkách provádění aktivit v</w:t>
      </w:r>
      <w:r w:rsidR="000A7E88" w:rsidRPr="00C47269">
        <w:rPr>
          <w:rFonts w:ascii="Calibri" w:hAnsi="Calibri" w:cs="Calibri"/>
          <w:sz w:val="22"/>
          <w:szCs w:val="22"/>
        </w:rPr>
        <w:t> </w:t>
      </w:r>
      <w:r w:rsidRPr="00C47269">
        <w:rPr>
          <w:rFonts w:ascii="Calibri" w:hAnsi="Calibri" w:cs="Calibri"/>
          <w:sz w:val="22"/>
          <w:szCs w:val="22"/>
        </w:rPr>
        <w:t>oblasti nakládání s odpady. Obě smluvní strany se dohodly, že budou v této oblasti úzce spolupracovat.</w:t>
      </w:r>
    </w:p>
    <w:p w14:paraId="28B2D3FA" w14:textId="77777777" w:rsidR="00135E73" w:rsidRDefault="00135E73" w:rsidP="0049443B">
      <w:pPr>
        <w:pStyle w:val="Zkladntext"/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7A2352D7" w14:textId="1A877EC4" w:rsidR="00E465FF" w:rsidRDefault="00E465FF" w:rsidP="0049443B">
      <w:pPr>
        <w:ind w:left="284" w:hanging="284"/>
        <w:jc w:val="center"/>
        <w:rPr>
          <w:b/>
        </w:rPr>
      </w:pPr>
      <w:r>
        <w:rPr>
          <w:b/>
        </w:rPr>
        <w:t>Článek</w:t>
      </w:r>
      <w:r w:rsidR="00497767">
        <w:rPr>
          <w:b/>
        </w:rPr>
        <w:t xml:space="preserve"> X.</w:t>
      </w:r>
    </w:p>
    <w:p w14:paraId="612FA787" w14:textId="38679521" w:rsidR="00135E73" w:rsidRPr="00E465FF" w:rsidRDefault="00135E73" w:rsidP="0049443B">
      <w:pPr>
        <w:ind w:left="284" w:hanging="284"/>
        <w:jc w:val="center"/>
        <w:rPr>
          <w:b/>
        </w:rPr>
      </w:pPr>
      <w:r w:rsidRPr="00135E73">
        <w:rPr>
          <w:b/>
        </w:rPr>
        <w:t>B</w:t>
      </w:r>
      <w:r w:rsidR="00E465FF">
        <w:rPr>
          <w:b/>
        </w:rPr>
        <w:t>ankovní</w:t>
      </w:r>
      <w:r w:rsidR="00186D25">
        <w:rPr>
          <w:b/>
        </w:rPr>
        <w:t xml:space="preserve"> záruka</w:t>
      </w:r>
    </w:p>
    <w:p w14:paraId="7C3AD57E" w14:textId="2E67DAD5" w:rsidR="00135E73" w:rsidRPr="007E3605" w:rsidRDefault="00135E73" w:rsidP="0049443B">
      <w:pPr>
        <w:pStyle w:val="Odstavecseseznamem"/>
        <w:widowControl w:val="0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</w:rPr>
      </w:pPr>
      <w:r w:rsidRPr="00135E73">
        <w:rPr>
          <w:rFonts w:asciiTheme="minorHAnsi" w:eastAsia="MS Mincho" w:hAnsiTheme="minorHAnsi" w:cstheme="minorHAnsi"/>
        </w:rPr>
        <w:t>K zajištění svých závazků podle této smlouvy, zejména k zajištění sankcí, na jejichž úhradu vznikne objednateli nárok v důsledku</w:t>
      </w:r>
      <w:r>
        <w:rPr>
          <w:rFonts w:asciiTheme="minorHAnsi" w:eastAsia="MS Mincho" w:hAnsiTheme="minorHAnsi" w:cstheme="minorHAnsi"/>
        </w:rPr>
        <w:t xml:space="preserve"> porušení povinnosti dodavatele</w:t>
      </w:r>
      <w:r w:rsidRPr="00135E73">
        <w:rPr>
          <w:rFonts w:asciiTheme="minorHAnsi" w:eastAsia="MS Mincho" w:hAnsiTheme="minorHAnsi" w:cstheme="minorHAnsi"/>
        </w:rPr>
        <w:t xml:space="preserve">, či jakýchkoli jiných nároků objednatele vůči </w:t>
      </w:r>
      <w:r w:rsidR="00E465FF">
        <w:rPr>
          <w:rFonts w:asciiTheme="minorHAnsi" w:eastAsia="MS Mincho" w:hAnsiTheme="minorHAnsi" w:cstheme="minorHAnsi"/>
        </w:rPr>
        <w:t>dodavatel</w:t>
      </w:r>
      <w:r w:rsidRPr="00135E73">
        <w:rPr>
          <w:rFonts w:asciiTheme="minorHAnsi" w:eastAsia="MS Mincho" w:hAnsiTheme="minorHAnsi" w:cstheme="minorHAnsi"/>
        </w:rPr>
        <w:t xml:space="preserve">i, poskytne </w:t>
      </w:r>
      <w:r w:rsidR="00E465FF">
        <w:rPr>
          <w:rFonts w:asciiTheme="minorHAnsi" w:eastAsia="MS Mincho" w:hAnsiTheme="minorHAnsi" w:cstheme="minorHAnsi"/>
        </w:rPr>
        <w:t>dodavatel</w:t>
      </w:r>
      <w:r w:rsidRPr="00135E73">
        <w:rPr>
          <w:rFonts w:asciiTheme="minorHAnsi" w:eastAsia="MS Mincho" w:hAnsiTheme="minorHAnsi" w:cstheme="minorHAnsi"/>
        </w:rPr>
        <w:t xml:space="preserve"> objednateli neodvolatelnou a nepodmíněnou bankovní záruku </w:t>
      </w:r>
      <w:r w:rsidR="00F344D3" w:rsidRPr="00A17FAB">
        <w:rPr>
          <w:rFonts w:asciiTheme="minorHAnsi" w:eastAsia="MS Mincho" w:hAnsiTheme="minorHAnsi" w:cstheme="minorHAnsi"/>
        </w:rPr>
        <w:t xml:space="preserve">ve výši </w:t>
      </w:r>
      <w:r w:rsidR="00495F4C">
        <w:rPr>
          <w:rFonts w:asciiTheme="minorHAnsi" w:eastAsia="MS Mincho" w:hAnsiTheme="minorHAnsi" w:cstheme="minorHAnsi"/>
        </w:rPr>
        <w:t>1 000 000</w:t>
      </w:r>
      <w:r w:rsidRPr="00A17FAB">
        <w:rPr>
          <w:rFonts w:asciiTheme="minorHAnsi" w:eastAsia="MS Mincho" w:hAnsiTheme="minorHAnsi" w:cstheme="minorHAnsi"/>
        </w:rPr>
        <w:t xml:space="preserve"> Kč, splatnou</w:t>
      </w:r>
      <w:r w:rsidRPr="00135E73">
        <w:rPr>
          <w:rFonts w:asciiTheme="minorHAnsi" w:eastAsia="MS Mincho" w:hAnsiTheme="minorHAnsi" w:cstheme="minorHAnsi"/>
        </w:rPr>
        <w:t xml:space="preserve"> na pr</w:t>
      </w:r>
      <w:r w:rsidR="00186D25">
        <w:rPr>
          <w:rFonts w:asciiTheme="minorHAnsi" w:eastAsia="MS Mincho" w:hAnsiTheme="minorHAnsi" w:cstheme="minorHAnsi"/>
        </w:rPr>
        <w:t xml:space="preserve">vní požádání, přičemž ze záruční listiny musí vyplývat závazek banky vyplatit Objednateli jako věřiteli bez odkladu a bez námitek celou částku bankovní záruky po obdržení první výzvy </w:t>
      </w:r>
      <w:r w:rsidRPr="00135E73">
        <w:rPr>
          <w:rFonts w:asciiTheme="minorHAnsi" w:eastAsia="MS Mincho" w:hAnsiTheme="minorHAnsi" w:cstheme="minorHAnsi"/>
        </w:rPr>
        <w:t>(dále jen „</w:t>
      </w:r>
      <w:r w:rsidR="00186D25">
        <w:rPr>
          <w:rFonts w:asciiTheme="minorHAnsi" w:eastAsia="MS Mincho" w:hAnsiTheme="minorHAnsi" w:cstheme="minorHAnsi"/>
          <w:b/>
          <w:bCs/>
        </w:rPr>
        <w:t>bankovní záruka</w:t>
      </w:r>
      <w:r w:rsidRPr="00135E73">
        <w:rPr>
          <w:rFonts w:asciiTheme="minorHAnsi" w:eastAsia="MS Mincho" w:hAnsiTheme="minorHAnsi" w:cstheme="minorHAnsi"/>
          <w:b/>
          <w:bCs/>
        </w:rPr>
        <w:t>“</w:t>
      </w:r>
      <w:r w:rsidRPr="00135E73">
        <w:rPr>
          <w:rFonts w:asciiTheme="minorHAnsi" w:eastAsia="MS Mincho" w:hAnsiTheme="minorHAnsi" w:cstheme="minorHAnsi"/>
        </w:rPr>
        <w:t xml:space="preserve">). </w:t>
      </w:r>
      <w:r w:rsidR="00186D25">
        <w:rPr>
          <w:rFonts w:asciiTheme="minorHAnsi" w:eastAsia="MS Mincho" w:hAnsiTheme="minorHAnsi" w:cstheme="minorHAnsi"/>
        </w:rPr>
        <w:t>Bankovní záruka</w:t>
      </w:r>
      <w:r w:rsidRPr="00135E73">
        <w:rPr>
          <w:rFonts w:asciiTheme="minorHAnsi" w:eastAsia="MS Mincho" w:hAnsiTheme="minorHAnsi" w:cstheme="minorHAnsi"/>
        </w:rPr>
        <w:t xml:space="preserve"> </w:t>
      </w:r>
      <w:r w:rsidR="00E465FF">
        <w:rPr>
          <w:rFonts w:asciiTheme="minorHAnsi" w:eastAsia="MS Mincho" w:hAnsiTheme="minorHAnsi" w:cstheme="minorHAnsi"/>
        </w:rPr>
        <w:t>bude dodavatelem</w:t>
      </w:r>
      <w:r w:rsidRPr="00135E73">
        <w:rPr>
          <w:rFonts w:asciiTheme="minorHAnsi" w:eastAsia="MS Mincho" w:hAnsiTheme="minorHAnsi" w:cstheme="minorHAnsi"/>
        </w:rPr>
        <w:t xml:space="preserve"> objednateli předložena v originále nejpozději </w:t>
      </w:r>
      <w:r w:rsidR="00495F4C">
        <w:rPr>
          <w:rFonts w:asciiTheme="minorHAnsi" w:eastAsia="MS Mincho" w:hAnsiTheme="minorHAnsi" w:cstheme="minorHAnsi"/>
        </w:rPr>
        <w:t>do 10 pracovních dnů od účinnosti smlouvy</w:t>
      </w:r>
      <w:r w:rsidRPr="00135E73">
        <w:rPr>
          <w:rFonts w:asciiTheme="minorHAnsi" w:eastAsia="MS Mincho" w:hAnsiTheme="minorHAnsi" w:cstheme="minorHAnsi"/>
        </w:rPr>
        <w:t>.</w:t>
      </w:r>
    </w:p>
    <w:p w14:paraId="781D2F7E" w14:textId="5B16F24E" w:rsidR="00135E73" w:rsidRPr="00135E73" w:rsidRDefault="00E465FF" w:rsidP="0049443B">
      <w:pPr>
        <w:pStyle w:val="Odstavecseseznamem"/>
        <w:widowControl w:val="0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  <w:b/>
          <w:bCs/>
        </w:rPr>
      </w:pPr>
      <w:r w:rsidRPr="001E0635">
        <w:rPr>
          <w:rFonts w:asciiTheme="minorHAnsi" w:eastAsia="MS Mincho" w:hAnsiTheme="minorHAnsi" w:cstheme="minorHAnsi"/>
          <w:bCs/>
        </w:rPr>
        <w:t>Dodavatel</w:t>
      </w:r>
      <w:r w:rsidR="00135E73" w:rsidRPr="001E0635">
        <w:rPr>
          <w:rFonts w:asciiTheme="minorHAnsi" w:eastAsia="MS Mincho" w:hAnsiTheme="minorHAnsi" w:cstheme="minorHAnsi"/>
          <w:bCs/>
        </w:rPr>
        <w:t xml:space="preserve"> se zavazuje zajistit, že bankovní záruka bude platná a úči</w:t>
      </w:r>
      <w:r w:rsidRPr="001E0635">
        <w:rPr>
          <w:rFonts w:asciiTheme="minorHAnsi" w:eastAsia="MS Mincho" w:hAnsiTheme="minorHAnsi" w:cstheme="minorHAnsi"/>
          <w:bCs/>
        </w:rPr>
        <w:t>nná po celou dobu</w:t>
      </w:r>
      <w:r w:rsidR="006165AC" w:rsidRPr="001E0635">
        <w:rPr>
          <w:rFonts w:asciiTheme="minorHAnsi" w:eastAsia="MS Mincho" w:hAnsiTheme="minorHAnsi" w:cstheme="minorHAnsi"/>
          <w:bCs/>
        </w:rPr>
        <w:t xml:space="preserve"> </w:t>
      </w:r>
      <w:r w:rsidR="006165AC" w:rsidRPr="007E3605">
        <w:t>trvání</w:t>
      </w:r>
      <w:r w:rsidR="006165AC">
        <w:t xml:space="preserve"> sjednaného závazku dle ustanovení čl</w:t>
      </w:r>
      <w:r w:rsidR="007E3605">
        <w:t>.</w:t>
      </w:r>
      <w:r w:rsidR="006165AC">
        <w:t xml:space="preserve"> V odst. 2 Smlouvy.</w:t>
      </w:r>
    </w:p>
    <w:p w14:paraId="1A46098A" w14:textId="0767A7F4" w:rsidR="00135E73" w:rsidRDefault="00135E73" w:rsidP="0049443B">
      <w:pPr>
        <w:pStyle w:val="Odstavecseseznamem"/>
        <w:widowControl w:val="0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</w:rPr>
      </w:pPr>
      <w:r w:rsidRPr="00135E73">
        <w:rPr>
          <w:rFonts w:asciiTheme="minorHAnsi" w:eastAsia="MS Mincho" w:hAnsiTheme="minorHAnsi" w:cstheme="minorHAnsi"/>
        </w:rPr>
        <w:t>Bankovní zárukou budou zajištěny veškeré nár</w:t>
      </w:r>
      <w:r w:rsidR="00E465FF">
        <w:rPr>
          <w:rFonts w:asciiTheme="minorHAnsi" w:eastAsia="MS Mincho" w:hAnsiTheme="minorHAnsi" w:cstheme="minorHAnsi"/>
        </w:rPr>
        <w:t>oky objednatele vůči dodavateli</w:t>
      </w:r>
      <w:r w:rsidRPr="00135E73">
        <w:rPr>
          <w:rFonts w:asciiTheme="minorHAnsi" w:eastAsia="MS Mincho" w:hAnsiTheme="minorHAnsi" w:cstheme="minorHAnsi"/>
        </w:rPr>
        <w:t xml:space="preserve">, které vzniknou na základě porušení smlouvy </w:t>
      </w:r>
      <w:r w:rsidR="00E465FF">
        <w:rPr>
          <w:rFonts w:asciiTheme="minorHAnsi" w:eastAsia="MS Mincho" w:hAnsiTheme="minorHAnsi" w:cstheme="minorHAnsi"/>
        </w:rPr>
        <w:t>dodavatel</w:t>
      </w:r>
      <w:r w:rsidRPr="00135E73">
        <w:rPr>
          <w:rFonts w:asciiTheme="minorHAnsi" w:eastAsia="MS Mincho" w:hAnsiTheme="minorHAnsi" w:cstheme="minorHAnsi"/>
        </w:rPr>
        <w:t>em (včetně veškerých úroků z prodlení a veškerých smluvních pokut a náhrad škod, které může obje</w:t>
      </w:r>
      <w:r w:rsidR="00E465FF">
        <w:rPr>
          <w:rFonts w:asciiTheme="minorHAnsi" w:eastAsia="MS Mincho" w:hAnsiTheme="minorHAnsi" w:cstheme="minorHAnsi"/>
        </w:rPr>
        <w:t>dnatel od dodavatele</w:t>
      </w:r>
      <w:r w:rsidRPr="00135E73">
        <w:rPr>
          <w:rFonts w:asciiTheme="minorHAnsi" w:eastAsia="MS Mincho" w:hAnsiTheme="minorHAnsi" w:cstheme="minorHAnsi"/>
        </w:rPr>
        <w:t xml:space="preserve"> požadovat v souvislosti s touto smlouvou),</w:t>
      </w:r>
      <w:r w:rsidR="00E465FF">
        <w:rPr>
          <w:rFonts w:asciiTheme="minorHAnsi" w:eastAsia="MS Mincho" w:hAnsiTheme="minorHAnsi" w:cstheme="minorHAnsi"/>
        </w:rPr>
        <w:t xml:space="preserve"> a to za podmínky, že dodavatel</w:t>
      </w:r>
      <w:r w:rsidRPr="00135E73">
        <w:rPr>
          <w:rFonts w:asciiTheme="minorHAnsi" w:eastAsia="MS Mincho" w:hAnsiTheme="minorHAnsi" w:cstheme="minorHAnsi"/>
        </w:rPr>
        <w:t xml:space="preserve"> řádně a včas nesplnil některou z povinnos</w:t>
      </w:r>
      <w:r w:rsidR="00E465FF">
        <w:rPr>
          <w:rFonts w:asciiTheme="minorHAnsi" w:eastAsia="MS Mincho" w:hAnsiTheme="minorHAnsi" w:cstheme="minorHAnsi"/>
        </w:rPr>
        <w:t>tí vyplývajících pro dodavatele</w:t>
      </w:r>
      <w:r w:rsidRPr="00135E73">
        <w:rPr>
          <w:rFonts w:asciiTheme="minorHAnsi" w:eastAsia="MS Mincho" w:hAnsiTheme="minorHAnsi" w:cstheme="minorHAnsi"/>
        </w:rPr>
        <w:t xml:space="preserve"> z této smlouvy a právních předpisů (dále jen „zajištěné povinnosti”). Objednatel je povinen bez odkladu informovat </w:t>
      </w:r>
      <w:r w:rsidR="00E465FF">
        <w:rPr>
          <w:rFonts w:asciiTheme="minorHAnsi" w:eastAsia="MS Mincho" w:hAnsiTheme="minorHAnsi" w:cstheme="minorHAnsi"/>
        </w:rPr>
        <w:t>dodavatel</w:t>
      </w:r>
      <w:r w:rsidRPr="00135E73">
        <w:rPr>
          <w:rFonts w:asciiTheme="minorHAnsi" w:eastAsia="MS Mincho" w:hAnsiTheme="minorHAnsi" w:cstheme="minorHAnsi"/>
        </w:rPr>
        <w:t>e o jakémkoli čerpání peněžních prostředků z bankovních záruk.</w:t>
      </w:r>
    </w:p>
    <w:p w14:paraId="2D0EA8F0" w14:textId="3A70E895" w:rsidR="007773FE" w:rsidRPr="00C34959" w:rsidRDefault="007773FE" w:rsidP="0049443B">
      <w:pPr>
        <w:pStyle w:val="Odstavecseseznamem"/>
        <w:widowControl w:val="0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</w:rPr>
      </w:pPr>
      <w:r w:rsidRPr="00895528">
        <w:rPr>
          <w:rFonts w:asciiTheme="minorHAnsi" w:eastAsia="MS Mincho" w:hAnsiTheme="minorHAnsi" w:cstheme="minorHAnsi"/>
        </w:rPr>
        <w:t>Objednatel je oprávněn uplatnit nárok z Bankovní záruky a požadovat čerpání až do výše stanovené Bankovní záruky v případě, že</w:t>
      </w:r>
      <w:r w:rsidR="00C34959">
        <w:rPr>
          <w:rFonts w:asciiTheme="minorHAnsi" w:eastAsia="MS Mincho" w:hAnsiTheme="minorHAnsi" w:cstheme="minorHAnsi"/>
        </w:rPr>
        <w:t xml:space="preserve"> </w:t>
      </w:r>
      <w:r w:rsidR="00895528">
        <w:rPr>
          <w:rFonts w:asciiTheme="minorHAnsi" w:eastAsia="MS Mincho" w:hAnsiTheme="minorHAnsi" w:cstheme="minorHAnsi"/>
        </w:rPr>
        <w:t>d</w:t>
      </w:r>
      <w:r w:rsidRPr="00C34959">
        <w:rPr>
          <w:rFonts w:asciiTheme="minorHAnsi" w:eastAsia="MS Mincho" w:hAnsiTheme="minorHAnsi" w:cstheme="minorHAnsi"/>
        </w:rPr>
        <w:t>odavatel neuhradí Objednateli jakoukoli smluvní pokutu, náhradu škody, náklady, či jiný závazek dle této smlouvy nebo nevydá bezdůvodné obohacení vzniklé v souvislosti s touto smlouvou nebo nesplní řádně a včas jakoukoliv jinou povinnost dle této smlouvy ani do 20 dnů od doručení výzvy Objednatele,</w:t>
      </w:r>
      <w:r w:rsidR="00CF0064" w:rsidRPr="00C34959">
        <w:rPr>
          <w:rFonts w:asciiTheme="minorHAnsi" w:eastAsia="MS Mincho" w:hAnsiTheme="minorHAnsi" w:cstheme="minorHAnsi"/>
        </w:rPr>
        <w:t xml:space="preserve"> nejpozději však do uplynutí platnosti Bankovní záruky.</w:t>
      </w:r>
    </w:p>
    <w:p w14:paraId="271D839F" w14:textId="52428CEB" w:rsidR="00CF0064" w:rsidRDefault="00895528" w:rsidP="0049443B">
      <w:pPr>
        <w:pStyle w:val="Odstavecseseznamem"/>
        <w:widowControl w:val="0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</w:rPr>
      </w:pPr>
      <w:r>
        <w:rPr>
          <w:rFonts w:asciiTheme="minorHAnsi" w:eastAsia="MS Mincho" w:hAnsiTheme="minorHAnsi" w:cstheme="minorHAnsi"/>
        </w:rPr>
        <w:t xml:space="preserve"> </w:t>
      </w:r>
      <w:r w:rsidR="00CF0064">
        <w:rPr>
          <w:rFonts w:asciiTheme="minorHAnsi" w:eastAsia="MS Mincho" w:hAnsiTheme="minorHAnsi" w:cstheme="minorHAnsi"/>
        </w:rPr>
        <w:t>V případě čerpání Bankovní záruky je Dodavatel povinen do 14 kalendářních dnů ode d</w:t>
      </w:r>
      <w:r w:rsidR="0049443B">
        <w:rPr>
          <w:rFonts w:asciiTheme="minorHAnsi" w:eastAsia="MS Mincho" w:hAnsiTheme="minorHAnsi" w:cstheme="minorHAnsi"/>
        </w:rPr>
        <w:t>ne</w:t>
      </w:r>
      <w:r w:rsidR="00CF0064">
        <w:rPr>
          <w:rFonts w:asciiTheme="minorHAnsi" w:eastAsia="MS Mincho" w:hAnsiTheme="minorHAnsi" w:cstheme="minorHAnsi"/>
        </w:rPr>
        <w:t xml:space="preserve"> čerpání Bankovní záruky Objednatelem předložit Objednateli záruční listinu potvrzující vznik</w:t>
      </w:r>
      <w:r>
        <w:rPr>
          <w:rFonts w:asciiTheme="minorHAnsi" w:eastAsia="MS Mincho" w:hAnsiTheme="minorHAnsi" w:cstheme="minorHAnsi"/>
        </w:rPr>
        <w:t xml:space="preserve"> nebo doplnění</w:t>
      </w:r>
      <w:r w:rsidR="00CF0064">
        <w:rPr>
          <w:rFonts w:asciiTheme="minorHAnsi" w:eastAsia="MS Mincho" w:hAnsiTheme="minorHAnsi" w:cstheme="minorHAnsi"/>
        </w:rPr>
        <w:t xml:space="preserve"> bankovní záruky splňující podmínky dle této smlouvy</w:t>
      </w:r>
      <w:r>
        <w:rPr>
          <w:rFonts w:asciiTheme="minorHAnsi" w:eastAsia="MS Mincho" w:hAnsiTheme="minorHAnsi" w:cstheme="minorHAnsi"/>
        </w:rPr>
        <w:t>, a to bez předchozí výzvy objednatele</w:t>
      </w:r>
      <w:r w:rsidR="00CF0064">
        <w:rPr>
          <w:rFonts w:asciiTheme="minorHAnsi" w:eastAsia="MS Mincho" w:hAnsiTheme="minorHAnsi" w:cstheme="minorHAnsi"/>
        </w:rPr>
        <w:t>.</w:t>
      </w:r>
    </w:p>
    <w:p w14:paraId="268DF5F1" w14:textId="66799F8F" w:rsidR="00CF0064" w:rsidRDefault="00CF0064" w:rsidP="0049443B">
      <w:pPr>
        <w:pStyle w:val="Odstavecseseznamem"/>
        <w:widowControl w:val="0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</w:rPr>
      </w:pPr>
      <w:r>
        <w:rPr>
          <w:rFonts w:asciiTheme="minorHAnsi" w:eastAsia="MS Mincho" w:hAnsiTheme="minorHAnsi" w:cstheme="minorHAnsi"/>
        </w:rPr>
        <w:t>Objednatel vrátí Bankovní záruku Dodavateli nebo bance, která tuto záruku vystavila, do 20 kalendářních dnů poté, co došlo</w:t>
      </w:r>
      <w:r w:rsidR="006165AC">
        <w:rPr>
          <w:rFonts w:asciiTheme="minorHAnsi" w:eastAsia="MS Mincho" w:hAnsiTheme="minorHAnsi" w:cstheme="minorHAnsi"/>
        </w:rPr>
        <w:t xml:space="preserve"> k </w:t>
      </w:r>
      <w:r w:rsidR="006165AC" w:rsidRPr="00C34959">
        <w:rPr>
          <w:rFonts w:asciiTheme="minorHAnsi" w:eastAsia="MS Mincho" w:hAnsiTheme="minorHAnsi" w:cstheme="minorHAnsi"/>
        </w:rPr>
        <w:t xml:space="preserve">uplynutí doby sjednaného závazku </w:t>
      </w:r>
      <w:r w:rsidR="00C873DE" w:rsidRPr="00C34959">
        <w:rPr>
          <w:rFonts w:asciiTheme="minorHAnsi" w:eastAsia="MS Mincho" w:hAnsiTheme="minorHAnsi" w:cstheme="minorHAnsi"/>
        </w:rPr>
        <w:t>dle článku V odst. 2 Smlouvy</w:t>
      </w:r>
      <w:r>
        <w:rPr>
          <w:rFonts w:asciiTheme="minorHAnsi" w:eastAsia="MS Mincho" w:hAnsiTheme="minorHAnsi" w:cstheme="minorHAnsi"/>
        </w:rPr>
        <w:t>.</w:t>
      </w:r>
    </w:p>
    <w:p w14:paraId="0BFF67A0" w14:textId="3F61BDFB" w:rsidR="00CF0064" w:rsidRPr="00135E73" w:rsidRDefault="00CF0064" w:rsidP="0049443B">
      <w:pPr>
        <w:pStyle w:val="Odstavecseseznamem"/>
        <w:widowControl w:val="0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</w:rPr>
      </w:pPr>
      <w:r>
        <w:rPr>
          <w:rFonts w:asciiTheme="minorHAnsi" w:eastAsia="MS Mincho" w:hAnsiTheme="minorHAnsi" w:cstheme="minorHAnsi"/>
        </w:rPr>
        <w:t xml:space="preserve">Pokud Dodavatel nesplní svou povinnost předložit Bankovní záruku podle této smlouvy, svou povinnost </w:t>
      </w:r>
      <w:r>
        <w:rPr>
          <w:rFonts w:asciiTheme="minorHAnsi" w:eastAsia="MS Mincho" w:hAnsiTheme="minorHAnsi" w:cstheme="minorHAnsi"/>
        </w:rPr>
        <w:lastRenderedPageBreak/>
        <w:t>zajistit její platnost a účinnost po dobu stanovenou touto smlouvou, svou povinnost předložit novou Bankovní záruku a případě, že dojde k jejímu čerpání nebo povinnost prodloužit platnost Bankovní záruky, bude to považováno za hrubé porušení smlouvy.</w:t>
      </w:r>
    </w:p>
    <w:p w14:paraId="0BE8AF87" w14:textId="341FFDF8" w:rsidR="00135E73" w:rsidRDefault="00135E73" w:rsidP="0049443B">
      <w:pPr>
        <w:pStyle w:val="Odstavecseseznamem"/>
        <w:widowControl w:val="0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</w:rPr>
      </w:pPr>
      <w:r w:rsidRPr="00135E73">
        <w:rPr>
          <w:rFonts w:asciiTheme="minorHAnsi" w:eastAsia="MS Mincho" w:hAnsiTheme="minorHAnsi" w:cstheme="minorHAnsi"/>
        </w:rPr>
        <w:t>Veškeré náklady spojené se zřízením a obstar</w:t>
      </w:r>
      <w:r w:rsidR="00186D25">
        <w:rPr>
          <w:rFonts w:asciiTheme="minorHAnsi" w:eastAsia="MS Mincho" w:hAnsiTheme="minorHAnsi" w:cstheme="minorHAnsi"/>
        </w:rPr>
        <w:t>áváním bankovní záruky</w:t>
      </w:r>
      <w:r w:rsidRPr="00135E73">
        <w:rPr>
          <w:rFonts w:asciiTheme="minorHAnsi" w:eastAsia="MS Mincho" w:hAnsiTheme="minorHAnsi" w:cstheme="minorHAnsi"/>
        </w:rPr>
        <w:t xml:space="preserve"> jsou zahrnuty v ceně díla.</w:t>
      </w:r>
    </w:p>
    <w:p w14:paraId="275F648C" w14:textId="77777777" w:rsidR="000528C9" w:rsidRPr="001E0635" w:rsidRDefault="000528C9" w:rsidP="0049443B">
      <w:pPr>
        <w:widowControl w:val="0"/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</w:rPr>
      </w:pPr>
    </w:p>
    <w:p w14:paraId="78A290F3" w14:textId="63E63990" w:rsidR="00135E73" w:rsidRDefault="00135E73" w:rsidP="0049443B">
      <w:pPr>
        <w:ind w:left="284" w:hanging="284"/>
        <w:rPr>
          <w:rFonts w:asciiTheme="minorHAnsi" w:hAnsiTheme="minorHAnsi" w:cstheme="minorHAnsi"/>
        </w:rPr>
      </w:pPr>
    </w:p>
    <w:p w14:paraId="6D612425" w14:textId="1AA09A1A" w:rsidR="00E465FF" w:rsidRDefault="00E465FF" w:rsidP="0049443B">
      <w:pPr>
        <w:ind w:left="284" w:hanging="284"/>
        <w:jc w:val="center"/>
        <w:rPr>
          <w:b/>
        </w:rPr>
      </w:pPr>
      <w:r>
        <w:rPr>
          <w:b/>
        </w:rPr>
        <w:t xml:space="preserve">Článek </w:t>
      </w:r>
      <w:r w:rsidR="00135E73" w:rsidRPr="00E465FF">
        <w:rPr>
          <w:b/>
        </w:rPr>
        <w:t>XI.</w:t>
      </w:r>
    </w:p>
    <w:p w14:paraId="7EEFA4C6" w14:textId="0D342EA4" w:rsidR="00135E73" w:rsidRPr="00497767" w:rsidRDefault="00135E73" w:rsidP="0049443B">
      <w:pPr>
        <w:ind w:left="284" w:hanging="284"/>
        <w:jc w:val="center"/>
        <w:rPr>
          <w:b/>
        </w:rPr>
      </w:pPr>
      <w:r w:rsidRPr="00E465FF">
        <w:rPr>
          <w:b/>
        </w:rPr>
        <w:t xml:space="preserve"> O</w:t>
      </w:r>
      <w:r w:rsidR="00497767">
        <w:rPr>
          <w:b/>
        </w:rPr>
        <w:t>dpovědnost za škody a pojištění</w:t>
      </w:r>
    </w:p>
    <w:p w14:paraId="4A9134F8" w14:textId="1F497B77" w:rsidR="00135E73" w:rsidRPr="00135E73" w:rsidRDefault="00E465FF" w:rsidP="0049443B">
      <w:pPr>
        <w:pStyle w:val="Odstavecseseznamem"/>
        <w:widowControl w:val="0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</w:rPr>
      </w:pPr>
      <w:r>
        <w:rPr>
          <w:rFonts w:asciiTheme="minorHAnsi" w:eastAsia="MS Mincho" w:hAnsiTheme="minorHAnsi" w:cstheme="minorHAnsi"/>
        </w:rPr>
        <w:t>Dodavatel</w:t>
      </w:r>
      <w:r w:rsidR="00135E73" w:rsidRPr="00135E73">
        <w:rPr>
          <w:rFonts w:asciiTheme="minorHAnsi" w:eastAsia="MS Mincho" w:hAnsiTheme="minorHAnsi" w:cstheme="minorHAnsi"/>
        </w:rPr>
        <w:t xml:space="preserve"> nese veškerou odpovědnost za škody způsobené všemi osobami a subjekty (včetně pod</w:t>
      </w:r>
      <w:r>
        <w:rPr>
          <w:rFonts w:asciiTheme="minorHAnsi" w:eastAsia="MS Mincho" w:hAnsiTheme="minorHAnsi" w:cstheme="minorHAnsi"/>
        </w:rPr>
        <w:t>dodavatel</w:t>
      </w:r>
      <w:r w:rsidR="00135E73" w:rsidRPr="00135E73">
        <w:rPr>
          <w:rFonts w:asciiTheme="minorHAnsi" w:eastAsia="MS Mincho" w:hAnsiTheme="minorHAnsi" w:cstheme="minorHAnsi"/>
        </w:rPr>
        <w:t xml:space="preserve">ů) podílejícími se na provádění díla, a to po celou dobu realizace. Stejně tak nese </w:t>
      </w:r>
      <w:r>
        <w:rPr>
          <w:rFonts w:asciiTheme="minorHAnsi" w:eastAsia="MS Mincho" w:hAnsiTheme="minorHAnsi" w:cstheme="minorHAnsi"/>
        </w:rPr>
        <w:t>dodavatel</w:t>
      </w:r>
      <w:r w:rsidR="00135E73" w:rsidRPr="00135E73">
        <w:rPr>
          <w:rFonts w:asciiTheme="minorHAnsi" w:eastAsia="MS Mincho" w:hAnsiTheme="minorHAnsi" w:cstheme="minorHAnsi"/>
        </w:rPr>
        <w:t xml:space="preserve"> odpovědnost za újmu způsobenou svou činností objednateli nebo třetí osobě na zdraví nebo majetku. </w:t>
      </w:r>
      <w:r>
        <w:rPr>
          <w:rFonts w:asciiTheme="minorHAnsi" w:eastAsia="MS Mincho" w:hAnsiTheme="minorHAnsi" w:cstheme="minorHAnsi"/>
        </w:rPr>
        <w:t>Dodavatel</w:t>
      </w:r>
      <w:r w:rsidR="00135E73" w:rsidRPr="00135E73">
        <w:rPr>
          <w:rFonts w:asciiTheme="minorHAnsi" w:eastAsia="MS Mincho" w:hAnsiTheme="minorHAnsi" w:cstheme="minorHAnsi"/>
        </w:rPr>
        <w:t xml:space="preserve"> je povinen bez zbytečného odkladu tuto škodu odstranit a není-li to možné, tak finančně uhradit.</w:t>
      </w:r>
    </w:p>
    <w:p w14:paraId="3DE8AA0C" w14:textId="77777777" w:rsidR="00BB6E22" w:rsidRPr="00BB6E22" w:rsidRDefault="00E465FF" w:rsidP="0049443B">
      <w:pPr>
        <w:pStyle w:val="Odstavecseseznamem"/>
        <w:widowControl w:val="0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</w:rPr>
      </w:pPr>
      <w:r>
        <w:rPr>
          <w:rFonts w:asciiTheme="minorHAnsi" w:eastAsia="MS Mincho" w:hAnsiTheme="minorHAnsi" w:cstheme="minorHAnsi"/>
        </w:rPr>
        <w:t>Dodavatel</w:t>
      </w:r>
      <w:r w:rsidR="00135E73" w:rsidRPr="00135E73">
        <w:rPr>
          <w:rFonts w:asciiTheme="minorHAnsi" w:eastAsia="MS Mincho" w:hAnsiTheme="minorHAnsi" w:cstheme="minorHAnsi"/>
        </w:rPr>
        <w:t xml:space="preserve"> je povinen mít sjednáno po celou dobu provádění díla dle této smlouvy pojištění odpovědnosti za škodu způsobenou třetí osobě. Minimální výše pojistné </w:t>
      </w:r>
      <w:r>
        <w:rPr>
          <w:rFonts w:asciiTheme="minorHAnsi" w:eastAsia="MS Mincho" w:hAnsiTheme="minorHAnsi" w:cstheme="minorHAnsi"/>
        </w:rPr>
        <w:t xml:space="preserve">částky je </w:t>
      </w:r>
      <w:r w:rsidR="00135E73" w:rsidRPr="00135E73">
        <w:rPr>
          <w:rFonts w:asciiTheme="minorHAnsi" w:eastAsia="MS Mincho" w:hAnsiTheme="minorHAnsi" w:cstheme="minorHAnsi"/>
        </w:rPr>
        <w:t xml:space="preserve">5 mil. Kč. Uvedené pojištění musí pokrývat veškerou činnost </w:t>
      </w:r>
      <w:r>
        <w:rPr>
          <w:rFonts w:asciiTheme="minorHAnsi" w:eastAsia="MS Mincho" w:hAnsiTheme="minorHAnsi" w:cstheme="minorHAnsi"/>
        </w:rPr>
        <w:t>dodavatel</w:t>
      </w:r>
      <w:r w:rsidR="00135E73" w:rsidRPr="00135E73">
        <w:rPr>
          <w:rFonts w:asciiTheme="minorHAnsi" w:eastAsia="MS Mincho" w:hAnsiTheme="minorHAnsi" w:cstheme="minorHAnsi"/>
        </w:rPr>
        <w:t xml:space="preserve">e potřebnou pro plnění této smlouvy. </w:t>
      </w:r>
      <w:r w:rsidR="00BB6E22" w:rsidRPr="00BB6E22">
        <w:rPr>
          <w:rFonts w:asciiTheme="minorHAnsi" w:eastAsia="MS Mincho" w:hAnsiTheme="minorHAnsi" w:cstheme="minorHAnsi"/>
        </w:rPr>
        <w:t>Účastník je povinen předložit doklad o existenci pojištění do 10 pracovních dnů od účinnosti smlouvy.</w:t>
      </w:r>
    </w:p>
    <w:p w14:paraId="3FA9DD71" w14:textId="4AE018E5" w:rsidR="00135E73" w:rsidRPr="00135E73" w:rsidRDefault="00135E73" w:rsidP="0049443B">
      <w:pPr>
        <w:pStyle w:val="Odstavecseseznamem"/>
        <w:widowControl w:val="0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</w:rPr>
      </w:pPr>
      <w:r w:rsidRPr="00135E73">
        <w:rPr>
          <w:rFonts w:asciiTheme="minorHAnsi" w:eastAsia="MS Mincho" w:hAnsiTheme="minorHAnsi" w:cstheme="minorHAnsi"/>
        </w:rPr>
        <w:t xml:space="preserve">Existenci tohoto pojištění je </w:t>
      </w:r>
      <w:r w:rsidR="00E465FF">
        <w:rPr>
          <w:rFonts w:asciiTheme="minorHAnsi" w:eastAsia="MS Mincho" w:hAnsiTheme="minorHAnsi" w:cstheme="minorHAnsi"/>
        </w:rPr>
        <w:t>dodavatel</w:t>
      </w:r>
      <w:r w:rsidRPr="00135E73">
        <w:rPr>
          <w:rFonts w:asciiTheme="minorHAnsi" w:eastAsia="MS Mincho" w:hAnsiTheme="minorHAnsi" w:cstheme="minorHAnsi"/>
        </w:rPr>
        <w:t xml:space="preserve"> povinen objednateli kdykoliv v průběhu provádění díla na písemnou žádost objednatele doložit. </w:t>
      </w:r>
    </w:p>
    <w:p w14:paraId="2A4631D6" w14:textId="4D59DCD1" w:rsidR="00135E73" w:rsidRPr="00135E73" w:rsidRDefault="00135E73" w:rsidP="0049443B">
      <w:pPr>
        <w:pStyle w:val="Odstavecseseznamem"/>
        <w:widowControl w:val="0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</w:rPr>
      </w:pPr>
      <w:r w:rsidRPr="00135E73">
        <w:rPr>
          <w:rFonts w:asciiTheme="minorHAnsi" w:eastAsia="MS Mincho" w:hAnsiTheme="minorHAnsi" w:cstheme="minorHAnsi"/>
        </w:rPr>
        <w:t xml:space="preserve">Při vzniku pojistné události zabezpečuje veškeré úkony vůči pojistiteli </w:t>
      </w:r>
      <w:r w:rsidR="00E465FF">
        <w:rPr>
          <w:rFonts w:asciiTheme="minorHAnsi" w:eastAsia="MS Mincho" w:hAnsiTheme="minorHAnsi" w:cstheme="minorHAnsi"/>
        </w:rPr>
        <w:t>dodavatel</w:t>
      </w:r>
      <w:r w:rsidRPr="00135E73">
        <w:rPr>
          <w:rFonts w:asciiTheme="minorHAnsi" w:eastAsia="MS Mincho" w:hAnsiTheme="minorHAnsi" w:cstheme="minorHAnsi"/>
        </w:rPr>
        <w:t xml:space="preserve">. </w:t>
      </w:r>
    </w:p>
    <w:p w14:paraId="5336EEAE" w14:textId="1B62DB90" w:rsidR="00221C77" w:rsidRPr="001E0635" w:rsidRDefault="00135E73" w:rsidP="0049443B">
      <w:pPr>
        <w:pStyle w:val="Odstavecseseznamem"/>
        <w:widowControl w:val="0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eastAsia="MS Mincho" w:hAnsiTheme="minorHAnsi" w:cstheme="minorHAnsi"/>
        </w:rPr>
      </w:pPr>
      <w:r w:rsidRPr="00135E73">
        <w:rPr>
          <w:rFonts w:asciiTheme="minorHAnsi" w:eastAsia="MS Mincho" w:hAnsiTheme="minorHAnsi" w:cstheme="minorHAnsi"/>
        </w:rPr>
        <w:t xml:space="preserve">Náklady na veškerá pojištění nese </w:t>
      </w:r>
      <w:r w:rsidR="00E465FF">
        <w:rPr>
          <w:rFonts w:asciiTheme="minorHAnsi" w:eastAsia="MS Mincho" w:hAnsiTheme="minorHAnsi" w:cstheme="minorHAnsi"/>
        </w:rPr>
        <w:t>dodavatel</w:t>
      </w:r>
      <w:r w:rsidRPr="00135E73">
        <w:rPr>
          <w:rFonts w:asciiTheme="minorHAnsi" w:eastAsia="MS Mincho" w:hAnsiTheme="minorHAnsi" w:cstheme="minorHAnsi"/>
        </w:rPr>
        <w:t>. Tyto náklady jsou zahrnuty ve sjed</w:t>
      </w:r>
      <w:r w:rsidR="00A23135">
        <w:rPr>
          <w:rFonts w:asciiTheme="minorHAnsi" w:eastAsia="MS Mincho" w:hAnsiTheme="minorHAnsi" w:cstheme="minorHAnsi"/>
        </w:rPr>
        <w:t>nané ceně díla dle této smlouvy</w:t>
      </w:r>
      <w:r w:rsidR="00221C77" w:rsidRPr="001E0635">
        <w:rPr>
          <w:rFonts w:asciiTheme="minorHAnsi" w:eastAsia="MS Mincho" w:hAnsiTheme="minorHAnsi" w:cstheme="minorHAnsi"/>
        </w:rPr>
        <w:t>.</w:t>
      </w:r>
    </w:p>
    <w:p w14:paraId="4C4B67CD" w14:textId="77777777" w:rsidR="003B5B54" w:rsidRPr="00C47269" w:rsidRDefault="003B5B54" w:rsidP="0049443B">
      <w:pPr>
        <w:pStyle w:val="Zkladntext"/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03D9F034" w14:textId="1E448C59" w:rsidR="0000643A" w:rsidRPr="003B5B54" w:rsidRDefault="0000643A" w:rsidP="0049443B">
      <w:pPr>
        <w:ind w:left="284" w:hanging="284"/>
        <w:jc w:val="center"/>
        <w:rPr>
          <w:b/>
        </w:rPr>
      </w:pPr>
      <w:r w:rsidRPr="003B5B54">
        <w:rPr>
          <w:b/>
        </w:rPr>
        <w:t>Článek X</w:t>
      </w:r>
      <w:r w:rsidR="00497767">
        <w:rPr>
          <w:b/>
        </w:rPr>
        <w:t>I</w:t>
      </w:r>
      <w:r w:rsidR="00070788" w:rsidRPr="003B5B54">
        <w:rPr>
          <w:b/>
        </w:rPr>
        <w:t>I</w:t>
      </w:r>
      <w:r w:rsidRPr="003B5B54">
        <w:rPr>
          <w:b/>
        </w:rPr>
        <w:t>.</w:t>
      </w:r>
    </w:p>
    <w:p w14:paraId="5D3B01D0" w14:textId="46C8EEF3" w:rsidR="00221C77" w:rsidRPr="00716F79" w:rsidRDefault="00CF0064" w:rsidP="0049443B">
      <w:pPr>
        <w:ind w:left="284" w:hanging="284"/>
        <w:jc w:val="center"/>
      </w:pPr>
      <w:r>
        <w:rPr>
          <w:b/>
        </w:rPr>
        <w:t>Doba trvání smlouvy, u</w:t>
      </w:r>
      <w:r w:rsidR="0000643A" w:rsidRPr="003B5B54">
        <w:rPr>
          <w:b/>
        </w:rPr>
        <w:t>končení smlouvy</w:t>
      </w:r>
    </w:p>
    <w:p w14:paraId="0F9744C1" w14:textId="3C83DB1F" w:rsidR="00514B1B" w:rsidRPr="00514B1B" w:rsidRDefault="00CF0064" w:rsidP="0049443B">
      <w:pPr>
        <w:pStyle w:val="Zkladntext"/>
        <w:numPr>
          <w:ilvl w:val="0"/>
          <w:numId w:val="7"/>
        </w:numPr>
        <w:tabs>
          <w:tab w:val="clear" w:pos="360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 xml:space="preserve">Smlouva se uzavírá na dobu určitou. Doba trvání smlouvy činí </w:t>
      </w:r>
      <w:r w:rsidR="00A76B9F">
        <w:rPr>
          <w:rFonts w:ascii="Calibri" w:hAnsi="Calibri" w:cs="Calibri"/>
          <w:sz w:val="22"/>
          <w:szCs w:val="22"/>
          <w:lang w:val="cs-CZ"/>
        </w:rPr>
        <w:t>3 roky</w:t>
      </w:r>
      <w:r w:rsidR="00BB6E22">
        <w:rPr>
          <w:rFonts w:ascii="Calibri" w:hAnsi="Calibri" w:cs="Calibri"/>
          <w:sz w:val="22"/>
          <w:szCs w:val="22"/>
          <w:lang w:val="cs-CZ"/>
        </w:rPr>
        <w:t xml:space="preserve"> od </w:t>
      </w:r>
      <w:r w:rsidR="00C73D3F">
        <w:rPr>
          <w:rFonts w:ascii="Calibri" w:hAnsi="Calibri" w:cs="Calibri"/>
          <w:sz w:val="22"/>
          <w:szCs w:val="22"/>
          <w:lang w:val="cs-CZ"/>
        </w:rPr>
        <w:t>1.11.2024</w:t>
      </w:r>
      <w:r>
        <w:rPr>
          <w:rFonts w:ascii="Calibri" w:hAnsi="Calibri" w:cs="Calibri"/>
          <w:sz w:val="22"/>
          <w:szCs w:val="22"/>
          <w:lang w:val="cs-CZ"/>
        </w:rPr>
        <w:t>. Dodavatel začne</w:t>
      </w:r>
      <w:r w:rsidR="00514B1B">
        <w:rPr>
          <w:rFonts w:ascii="Calibri" w:hAnsi="Calibri" w:cs="Calibri"/>
          <w:sz w:val="22"/>
          <w:szCs w:val="22"/>
          <w:lang w:val="cs-CZ"/>
        </w:rPr>
        <w:t xml:space="preserve"> plnit svozové povinnosti </w:t>
      </w:r>
      <w:r w:rsidR="00221C77">
        <w:rPr>
          <w:rFonts w:ascii="Calibri" w:hAnsi="Calibri" w:cs="Calibri"/>
          <w:sz w:val="22"/>
          <w:szCs w:val="22"/>
          <w:lang w:val="cs-CZ"/>
        </w:rPr>
        <w:t>po účinnosti smlouvy na základě svozového plánu obsaženého v </w:t>
      </w:r>
      <w:r w:rsidR="006B7F0C">
        <w:rPr>
          <w:rFonts w:ascii="Calibri" w:hAnsi="Calibri" w:cs="Calibri"/>
          <w:sz w:val="22"/>
          <w:szCs w:val="22"/>
          <w:lang w:val="cs-CZ"/>
        </w:rPr>
        <w:t>P</w:t>
      </w:r>
      <w:r w:rsidR="00221C77">
        <w:rPr>
          <w:rFonts w:ascii="Calibri" w:hAnsi="Calibri" w:cs="Calibri"/>
          <w:sz w:val="22"/>
          <w:szCs w:val="22"/>
          <w:lang w:val="cs-CZ"/>
        </w:rPr>
        <w:t>říloze</w:t>
      </w:r>
      <w:r w:rsidR="006B7F0C">
        <w:rPr>
          <w:rFonts w:ascii="Calibri" w:hAnsi="Calibri" w:cs="Calibri"/>
          <w:sz w:val="22"/>
          <w:szCs w:val="22"/>
          <w:lang w:val="cs-CZ"/>
        </w:rPr>
        <w:t xml:space="preserve"> č. 1</w:t>
      </w:r>
      <w:r w:rsidR="00221C77">
        <w:rPr>
          <w:rFonts w:ascii="Calibri" w:hAnsi="Calibri" w:cs="Calibri"/>
          <w:sz w:val="22"/>
          <w:szCs w:val="22"/>
          <w:lang w:val="cs-CZ"/>
        </w:rPr>
        <w:t xml:space="preserve"> Smlouvy.</w:t>
      </w:r>
      <w:r w:rsidR="00514B1B">
        <w:rPr>
          <w:rFonts w:ascii="Calibri" w:hAnsi="Calibri" w:cs="Calibri"/>
          <w:sz w:val="22"/>
          <w:szCs w:val="22"/>
          <w:lang w:val="cs-CZ"/>
        </w:rPr>
        <w:t xml:space="preserve"> </w:t>
      </w:r>
    </w:p>
    <w:p w14:paraId="788E1DD1" w14:textId="78EF5A31" w:rsidR="0000643A" w:rsidRPr="00877767" w:rsidRDefault="0000643A" w:rsidP="0049443B">
      <w:pPr>
        <w:pStyle w:val="Zkladntext"/>
        <w:numPr>
          <w:ilvl w:val="0"/>
          <w:numId w:val="7"/>
        </w:numPr>
        <w:tabs>
          <w:tab w:val="clear" w:pos="360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 xml:space="preserve">Obě smluvní strany mají právo </w:t>
      </w:r>
      <w:r w:rsidR="006B25B8" w:rsidRPr="00877767">
        <w:rPr>
          <w:rFonts w:ascii="Calibri" w:hAnsi="Calibri" w:cs="Calibri"/>
          <w:sz w:val="22"/>
          <w:szCs w:val="22"/>
          <w:lang w:val="cs-CZ"/>
        </w:rPr>
        <w:t xml:space="preserve">od této smlouvy odstoupit </w:t>
      </w:r>
      <w:r w:rsidRPr="00877767">
        <w:rPr>
          <w:rFonts w:ascii="Calibri" w:hAnsi="Calibri" w:cs="Calibri"/>
          <w:sz w:val="22"/>
          <w:szCs w:val="22"/>
        </w:rPr>
        <w:t>v případě, že dojde k podstatnému porušení závazků uvedených v této smlouvě</w:t>
      </w:r>
      <w:r w:rsidRPr="00877767">
        <w:rPr>
          <w:rFonts w:ascii="Calibri" w:hAnsi="Calibri" w:cs="Calibri"/>
          <w:strike/>
          <w:sz w:val="22"/>
          <w:szCs w:val="22"/>
        </w:rPr>
        <w:t>,</w:t>
      </w:r>
      <w:r w:rsidRPr="00877767">
        <w:rPr>
          <w:rFonts w:ascii="Calibri" w:hAnsi="Calibri" w:cs="Calibri"/>
          <w:sz w:val="22"/>
          <w:szCs w:val="22"/>
        </w:rPr>
        <w:t xml:space="preserve"> přičemž za po</w:t>
      </w:r>
      <w:r w:rsidR="00574FE2" w:rsidRPr="00877767">
        <w:rPr>
          <w:rFonts w:ascii="Calibri" w:hAnsi="Calibri" w:cs="Calibri"/>
          <w:sz w:val="22"/>
          <w:szCs w:val="22"/>
        </w:rPr>
        <w:t>dstatná porušení jsou</w:t>
      </w:r>
      <w:r w:rsidR="007A381A">
        <w:rPr>
          <w:rFonts w:ascii="Calibri" w:hAnsi="Calibri" w:cs="Calibri"/>
          <w:sz w:val="22"/>
          <w:szCs w:val="22"/>
          <w:lang w:val="cs-CZ"/>
        </w:rPr>
        <w:t xml:space="preserve"> zejména</w:t>
      </w:r>
      <w:r w:rsidR="00574FE2" w:rsidRPr="00877767">
        <w:rPr>
          <w:rFonts w:ascii="Calibri" w:hAnsi="Calibri" w:cs="Calibri"/>
          <w:sz w:val="22"/>
          <w:szCs w:val="22"/>
        </w:rPr>
        <w:t xml:space="preserve"> považována</w:t>
      </w:r>
      <w:r w:rsidR="00DB2178" w:rsidRPr="00877767">
        <w:rPr>
          <w:rFonts w:ascii="Calibri" w:hAnsi="Calibri" w:cs="Calibri"/>
          <w:sz w:val="22"/>
          <w:szCs w:val="22"/>
          <w:lang w:val="cs-CZ"/>
        </w:rPr>
        <w:t>:</w:t>
      </w:r>
    </w:p>
    <w:p w14:paraId="7F1ADAAD" w14:textId="6209B0D7" w:rsidR="0000643A" w:rsidRDefault="0000643A" w:rsidP="0049443B">
      <w:pPr>
        <w:pStyle w:val="Zkladntext"/>
        <w:numPr>
          <w:ilvl w:val="0"/>
          <w:numId w:val="24"/>
        </w:num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 xml:space="preserve">neplnění závazků </w:t>
      </w:r>
      <w:r w:rsidR="00511EB2" w:rsidRPr="00877767">
        <w:rPr>
          <w:rFonts w:ascii="Calibri" w:hAnsi="Calibri" w:cs="Calibri"/>
          <w:sz w:val="22"/>
          <w:szCs w:val="22"/>
        </w:rPr>
        <w:t>dodavatel</w:t>
      </w:r>
      <w:r w:rsidRPr="00877767">
        <w:rPr>
          <w:rFonts w:ascii="Calibri" w:hAnsi="Calibri" w:cs="Calibri"/>
          <w:sz w:val="22"/>
          <w:szCs w:val="22"/>
        </w:rPr>
        <w:t>e dle čl. I odst. v celém rozsahu této smlouvy v trvání delším než jeden kalendářní týden, jestliže toto není způsobeno některou ze skutečností po</w:t>
      </w:r>
      <w:r w:rsidR="00514B1B">
        <w:rPr>
          <w:rFonts w:ascii="Calibri" w:hAnsi="Calibri" w:cs="Calibri"/>
          <w:sz w:val="22"/>
          <w:szCs w:val="22"/>
        </w:rPr>
        <w:t>dléhající Vyšší moci</w:t>
      </w:r>
      <w:r w:rsidRPr="00877767">
        <w:rPr>
          <w:rFonts w:ascii="Calibri" w:hAnsi="Calibri" w:cs="Calibri"/>
          <w:sz w:val="22"/>
          <w:szCs w:val="22"/>
        </w:rPr>
        <w:t>;</w:t>
      </w:r>
    </w:p>
    <w:p w14:paraId="67519B5A" w14:textId="2083DA55" w:rsidR="00514B1B" w:rsidRDefault="003E3788" w:rsidP="0049443B">
      <w:pPr>
        <w:pStyle w:val="Zkladntext"/>
        <w:numPr>
          <w:ilvl w:val="0"/>
          <w:numId w:val="24"/>
        </w:num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neprovedení svozu odp</w:t>
      </w:r>
      <w:r w:rsidR="00514B1B">
        <w:rPr>
          <w:rFonts w:ascii="Calibri" w:hAnsi="Calibri" w:cs="Calibri"/>
          <w:sz w:val="22"/>
          <w:szCs w:val="22"/>
          <w:lang w:val="cs-CZ"/>
        </w:rPr>
        <w:t>adu ve sjednaném (či náhradním) termínu alespoň třikrát během jednoho kalendářního čtvrtletí, či opakované (alespoň třik</w:t>
      </w:r>
      <w:r>
        <w:rPr>
          <w:rFonts w:ascii="Calibri" w:hAnsi="Calibri" w:cs="Calibri"/>
          <w:sz w:val="22"/>
          <w:szCs w:val="22"/>
          <w:lang w:val="cs-CZ"/>
        </w:rPr>
        <w:t xml:space="preserve">rát během jednoho kalendářního </w:t>
      </w:r>
      <w:r w:rsidR="00514B1B">
        <w:rPr>
          <w:rFonts w:ascii="Calibri" w:hAnsi="Calibri" w:cs="Calibri"/>
          <w:sz w:val="22"/>
          <w:szCs w:val="22"/>
          <w:lang w:val="cs-CZ"/>
        </w:rPr>
        <w:t>měsíce) porušení jiné povinnosti Dodavatele dle této smlouvy, pokud byl Dodavatel na takové prodlení či porušení v každém jednotlivém případě písemně upozorněn</w:t>
      </w:r>
      <w:r w:rsidR="00551D82" w:rsidRPr="00551D82">
        <w:rPr>
          <w:rFonts w:ascii="Calibri" w:eastAsia="Calibri" w:hAnsi="Calibri"/>
          <w:snapToGrid/>
          <w:color w:val="auto"/>
          <w:sz w:val="22"/>
          <w:szCs w:val="22"/>
          <w:lang w:val="cs-CZ" w:eastAsia="en-US"/>
        </w:rPr>
        <w:t xml:space="preserve"> </w:t>
      </w:r>
      <w:r w:rsidR="00551D82">
        <w:rPr>
          <w:rFonts w:ascii="Calibri" w:hAnsi="Calibri" w:cs="Calibri"/>
          <w:sz w:val="22"/>
          <w:szCs w:val="22"/>
          <w:lang w:val="cs-CZ"/>
        </w:rPr>
        <w:t>d</w:t>
      </w:r>
      <w:r w:rsidR="00551D82" w:rsidRPr="00551D82">
        <w:rPr>
          <w:rFonts w:ascii="Calibri" w:hAnsi="Calibri" w:cs="Calibri"/>
          <w:sz w:val="22"/>
          <w:szCs w:val="22"/>
          <w:lang w:val="cs-CZ"/>
        </w:rPr>
        <w:t>o 10 dnů od zjištěného porušení povinnosti</w:t>
      </w:r>
      <w:r w:rsidR="00551D82">
        <w:rPr>
          <w:rFonts w:ascii="Calibri" w:hAnsi="Calibri" w:cs="Calibri"/>
          <w:sz w:val="22"/>
          <w:szCs w:val="22"/>
          <w:lang w:val="cs-CZ"/>
        </w:rPr>
        <w:t xml:space="preserve">. </w:t>
      </w:r>
    </w:p>
    <w:p w14:paraId="3B5A4202" w14:textId="14FA89E3" w:rsidR="00514B1B" w:rsidRPr="00877767" w:rsidRDefault="00514B1B" w:rsidP="0049443B">
      <w:pPr>
        <w:pStyle w:val="Zkladntext"/>
        <w:numPr>
          <w:ilvl w:val="0"/>
          <w:numId w:val="24"/>
        </w:num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pokud na toto porušení smluvních povinností byla druhá strana písemně upozorněna a nesjednala-li tato nápravu ani v dodatečné, druhou stranou k tomu poskytnuté přiměřené lhůtě.</w:t>
      </w:r>
    </w:p>
    <w:p w14:paraId="44441383" w14:textId="40EE9D88" w:rsidR="0000643A" w:rsidRPr="00877767" w:rsidRDefault="00514B1B" w:rsidP="0049443B">
      <w:pPr>
        <w:pStyle w:val="Zkladntext"/>
        <w:numPr>
          <w:ilvl w:val="0"/>
          <w:numId w:val="24"/>
        </w:num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prodlení </w:t>
      </w:r>
      <w:r>
        <w:rPr>
          <w:rFonts w:ascii="Calibri" w:hAnsi="Calibri" w:cs="Calibri"/>
          <w:sz w:val="22"/>
          <w:szCs w:val="22"/>
          <w:lang w:val="cs-CZ"/>
        </w:rPr>
        <w:t>O</w:t>
      </w:r>
      <w:r w:rsidR="002E4FB5" w:rsidRPr="00877767">
        <w:rPr>
          <w:rFonts w:ascii="Calibri" w:hAnsi="Calibri" w:cs="Calibri"/>
          <w:sz w:val="22"/>
          <w:szCs w:val="22"/>
        </w:rPr>
        <w:t>bjednatele</w:t>
      </w:r>
      <w:r w:rsidR="0000643A" w:rsidRPr="00877767">
        <w:rPr>
          <w:rFonts w:ascii="Calibri" w:hAnsi="Calibri" w:cs="Calibri"/>
          <w:sz w:val="22"/>
          <w:szCs w:val="22"/>
        </w:rPr>
        <w:t xml:space="preserve"> s proplacením faktury vystavené </w:t>
      </w:r>
      <w:r w:rsidR="00511EB2" w:rsidRPr="00877767">
        <w:rPr>
          <w:rFonts w:ascii="Calibri" w:hAnsi="Calibri" w:cs="Calibri"/>
          <w:sz w:val="22"/>
          <w:szCs w:val="22"/>
        </w:rPr>
        <w:t>dodavatel</w:t>
      </w:r>
      <w:r>
        <w:rPr>
          <w:rFonts w:ascii="Calibri" w:hAnsi="Calibri" w:cs="Calibri"/>
          <w:sz w:val="22"/>
          <w:szCs w:val="22"/>
        </w:rPr>
        <w:t>em v trvání delším než 3</w:t>
      </w:r>
      <w:r w:rsidR="0000643A" w:rsidRPr="00877767">
        <w:rPr>
          <w:rFonts w:ascii="Calibri" w:hAnsi="Calibri" w:cs="Calibri"/>
          <w:sz w:val="22"/>
          <w:szCs w:val="22"/>
        </w:rPr>
        <w:t>0 kalendářních dnů od termínu splatnosti případné neproplacené faktury, pokud se smluvní strany nedohodnou písemně jinak;</w:t>
      </w:r>
    </w:p>
    <w:p w14:paraId="02AD5B64" w14:textId="7199AD8C" w:rsidR="0000643A" w:rsidRPr="001E0635" w:rsidRDefault="006B7F0C" w:rsidP="0049443B">
      <w:pPr>
        <w:pStyle w:val="Zkladntext"/>
        <w:numPr>
          <w:ilvl w:val="0"/>
          <w:numId w:val="24"/>
        </w:num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t>z</w:t>
      </w:r>
      <w:r w:rsidR="000101AB" w:rsidRPr="000101AB">
        <w:rPr>
          <w:rFonts w:ascii="Calibri" w:hAnsi="Calibri" w:cs="Calibri"/>
          <w:sz w:val="22"/>
          <w:szCs w:val="22"/>
        </w:rPr>
        <w:t xml:space="preserve">tráta či zrušení potřebných živnostenských oprávnění, </w:t>
      </w:r>
      <w:r w:rsidR="002E4FB5">
        <w:rPr>
          <w:rFonts w:ascii="Calibri" w:hAnsi="Calibri" w:cs="Calibri"/>
          <w:sz w:val="22"/>
          <w:szCs w:val="22"/>
          <w:lang w:val="cs-CZ"/>
        </w:rPr>
        <w:t xml:space="preserve">povolení k provozu odpadů, </w:t>
      </w:r>
      <w:r w:rsidR="000101AB" w:rsidRPr="000101AB">
        <w:rPr>
          <w:rFonts w:ascii="Calibri" w:hAnsi="Calibri" w:cs="Calibri"/>
          <w:sz w:val="22"/>
          <w:szCs w:val="22"/>
        </w:rPr>
        <w:t>zrušení či zánik společnosti vč. jejího přechodu do likvidace či soudem zjištěný úpadek společnosti s prohlášením jedné z forem insolvence</w:t>
      </w:r>
      <w:r w:rsidR="000101AB">
        <w:rPr>
          <w:rFonts w:ascii="Calibri" w:hAnsi="Calibri" w:cs="Calibri"/>
          <w:sz w:val="22"/>
          <w:szCs w:val="22"/>
          <w:lang w:val="cs-CZ"/>
        </w:rPr>
        <w:t>.</w:t>
      </w:r>
    </w:p>
    <w:p w14:paraId="66F2D3F7" w14:textId="2B6A46A6" w:rsidR="002E23B5" w:rsidRPr="00877767" w:rsidRDefault="006B7F0C" w:rsidP="0049443B">
      <w:pPr>
        <w:pStyle w:val="Zkladntext"/>
        <w:numPr>
          <w:ilvl w:val="0"/>
          <w:numId w:val="24"/>
        </w:num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cs-CZ"/>
        </w:rPr>
        <w:lastRenderedPageBreak/>
        <w:t>p</w:t>
      </w:r>
      <w:r w:rsidR="002E23B5">
        <w:rPr>
          <w:rFonts w:ascii="Calibri" w:hAnsi="Calibri" w:cs="Calibri"/>
          <w:sz w:val="22"/>
          <w:szCs w:val="22"/>
          <w:lang w:val="cs-CZ"/>
        </w:rPr>
        <w:t xml:space="preserve">orušení </w:t>
      </w:r>
      <w:r>
        <w:rPr>
          <w:rFonts w:ascii="Calibri" w:hAnsi="Calibri" w:cs="Calibri"/>
          <w:sz w:val="22"/>
          <w:szCs w:val="22"/>
          <w:lang w:val="cs-CZ"/>
        </w:rPr>
        <w:t>povinností vyplývající z článků X a XI Smlouvy</w:t>
      </w:r>
    </w:p>
    <w:p w14:paraId="4F97B3CA" w14:textId="378B59B5" w:rsidR="006B25B8" w:rsidRPr="001E0635" w:rsidRDefault="006B25B8" w:rsidP="0049443B">
      <w:pPr>
        <w:pStyle w:val="Zkladntext"/>
        <w:numPr>
          <w:ilvl w:val="0"/>
          <w:numId w:val="7"/>
        </w:num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  <w:lang w:val="cs-CZ"/>
        </w:rPr>
        <w:t>Odstoupení musí být provedeno písemně a doručeno druhému účastníku této smlouvy. Dnem doručení odstoupení se tato smlouva ruší.</w:t>
      </w:r>
    </w:p>
    <w:p w14:paraId="09D92986" w14:textId="18B2ADD1" w:rsidR="0000643A" w:rsidRDefault="0000643A" w:rsidP="0049443B">
      <w:pPr>
        <w:pStyle w:val="Zkladntext"/>
        <w:numPr>
          <w:ilvl w:val="0"/>
          <w:numId w:val="7"/>
        </w:numPr>
        <w:tabs>
          <w:tab w:val="clear" w:pos="360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 xml:space="preserve">Smlouvu je možné ukončit </w:t>
      </w:r>
      <w:r w:rsidR="00514B1B">
        <w:rPr>
          <w:rFonts w:ascii="Calibri" w:hAnsi="Calibri" w:cs="Calibri"/>
          <w:sz w:val="22"/>
          <w:szCs w:val="22"/>
          <w:lang w:val="cs-CZ"/>
        </w:rPr>
        <w:t>také výpovědí ze strany O</w:t>
      </w:r>
      <w:r w:rsidR="006B25B8" w:rsidRPr="00877767">
        <w:rPr>
          <w:rFonts w:ascii="Calibri" w:hAnsi="Calibri" w:cs="Calibri"/>
          <w:sz w:val="22"/>
          <w:szCs w:val="22"/>
          <w:lang w:val="cs-CZ"/>
        </w:rPr>
        <w:t xml:space="preserve">bjednatele bez udání důvodu, kdy výpověď musí být podána písemně a doručena druhému účastníku. Výpovědní lhůta činí 2 měsíce a počíná běžet prvým dnem měsíce následujícího po doručení výpovědi. Smlouva také může být ukončena </w:t>
      </w:r>
      <w:r w:rsidRPr="00877767">
        <w:rPr>
          <w:rFonts w:ascii="Calibri" w:hAnsi="Calibri" w:cs="Calibri"/>
          <w:sz w:val="22"/>
          <w:szCs w:val="22"/>
        </w:rPr>
        <w:t>písemnou dohodou obou smluvních stran.</w:t>
      </w:r>
    </w:p>
    <w:p w14:paraId="19C2F0E9" w14:textId="77777777" w:rsidR="00540A5C" w:rsidRDefault="00540A5C" w:rsidP="0049443B">
      <w:pPr>
        <w:pStyle w:val="Zkladntext"/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53B0EF32" w14:textId="0985C504" w:rsidR="007D5E55" w:rsidRDefault="00497767" w:rsidP="00CB2E59">
      <w:pPr>
        <w:spacing w:after="0" w:line="240" w:lineRule="auto"/>
        <w:ind w:left="284" w:hanging="284"/>
        <w:jc w:val="center"/>
        <w:rPr>
          <w:b/>
        </w:rPr>
      </w:pPr>
      <w:r>
        <w:rPr>
          <w:b/>
        </w:rPr>
        <w:t>Článek X</w:t>
      </w:r>
      <w:r w:rsidR="004C25BC">
        <w:rPr>
          <w:b/>
        </w:rPr>
        <w:t>III</w:t>
      </w:r>
      <w:r w:rsidR="00F344D3" w:rsidRPr="00F344D3">
        <w:rPr>
          <w:b/>
        </w:rPr>
        <w:t>.</w:t>
      </w:r>
    </w:p>
    <w:p w14:paraId="72039B8E" w14:textId="7311603D" w:rsidR="000101AB" w:rsidRPr="001E0635" w:rsidRDefault="007D5E55" w:rsidP="0049443B">
      <w:pPr>
        <w:ind w:left="284" w:hanging="284"/>
        <w:jc w:val="center"/>
        <w:rPr>
          <w:b/>
        </w:rPr>
      </w:pPr>
      <w:r>
        <w:rPr>
          <w:b/>
        </w:rPr>
        <w:t>Sankce</w:t>
      </w:r>
    </w:p>
    <w:p w14:paraId="5F6100A7" w14:textId="7C1FFC7B" w:rsidR="00982D45" w:rsidRPr="001E0635" w:rsidRDefault="00982D45" w:rsidP="0049443B">
      <w:pPr>
        <w:pStyle w:val="Odstavecseseznamem"/>
        <w:numPr>
          <w:ilvl w:val="0"/>
          <w:numId w:val="62"/>
        </w:numPr>
        <w:ind w:left="284" w:hanging="284"/>
        <w:jc w:val="both"/>
        <w:rPr>
          <w:rFonts w:asciiTheme="minorHAnsi" w:hAnsiTheme="minorHAnsi" w:cstheme="minorHAnsi"/>
        </w:rPr>
      </w:pPr>
      <w:r w:rsidRPr="001E0635">
        <w:rPr>
          <w:rFonts w:asciiTheme="minorHAnsi" w:hAnsiTheme="minorHAnsi" w:cstheme="minorHAnsi"/>
        </w:rPr>
        <w:t xml:space="preserve">V případě porušení povinností dle článku II odst. 2, </w:t>
      </w:r>
      <w:r w:rsidR="00BB6E22">
        <w:rPr>
          <w:rFonts w:asciiTheme="minorHAnsi" w:hAnsiTheme="minorHAnsi" w:cstheme="minorHAnsi"/>
        </w:rPr>
        <w:t xml:space="preserve">nebo </w:t>
      </w:r>
      <w:r w:rsidRPr="001E0635">
        <w:rPr>
          <w:rFonts w:asciiTheme="minorHAnsi" w:hAnsiTheme="minorHAnsi" w:cstheme="minorHAnsi"/>
        </w:rPr>
        <w:t>článku III odst. 2,</w:t>
      </w:r>
      <w:r w:rsidR="007D5629">
        <w:rPr>
          <w:rFonts w:asciiTheme="minorHAnsi" w:hAnsiTheme="minorHAnsi" w:cstheme="minorHAnsi"/>
        </w:rPr>
        <w:t xml:space="preserve"> </w:t>
      </w:r>
      <w:r w:rsidR="00BB6E22">
        <w:rPr>
          <w:rFonts w:asciiTheme="minorHAnsi" w:hAnsiTheme="minorHAnsi" w:cstheme="minorHAnsi"/>
        </w:rPr>
        <w:t xml:space="preserve">nebo </w:t>
      </w:r>
      <w:r w:rsidR="007D5629">
        <w:rPr>
          <w:rFonts w:asciiTheme="minorHAnsi" w:hAnsiTheme="minorHAnsi" w:cstheme="minorHAnsi"/>
        </w:rPr>
        <w:t xml:space="preserve">odst. </w:t>
      </w:r>
      <w:r w:rsidR="007D5629" w:rsidRPr="00716F79">
        <w:rPr>
          <w:rFonts w:asciiTheme="minorHAnsi" w:hAnsiTheme="minorHAnsi" w:cstheme="minorHAnsi"/>
        </w:rPr>
        <w:t>3,</w:t>
      </w:r>
      <w:r w:rsidR="00BB6E22">
        <w:rPr>
          <w:rFonts w:asciiTheme="minorHAnsi" w:hAnsiTheme="minorHAnsi" w:cstheme="minorHAnsi"/>
        </w:rPr>
        <w:t xml:space="preserve"> nebo</w:t>
      </w:r>
      <w:r w:rsidR="007D5629" w:rsidRPr="00716F79">
        <w:rPr>
          <w:rFonts w:asciiTheme="minorHAnsi" w:hAnsiTheme="minorHAnsi" w:cstheme="minorHAnsi"/>
        </w:rPr>
        <w:t xml:space="preserve"> </w:t>
      </w:r>
      <w:r w:rsidR="007D5629">
        <w:rPr>
          <w:rFonts w:asciiTheme="minorHAnsi" w:hAnsiTheme="minorHAnsi" w:cstheme="minorHAnsi"/>
        </w:rPr>
        <w:t xml:space="preserve">odst. </w:t>
      </w:r>
      <w:r w:rsidR="007D5629" w:rsidRPr="00716F79">
        <w:rPr>
          <w:rFonts w:asciiTheme="minorHAnsi" w:hAnsiTheme="minorHAnsi" w:cstheme="minorHAnsi"/>
        </w:rPr>
        <w:t xml:space="preserve">4, </w:t>
      </w:r>
      <w:r w:rsidR="00BB6E22">
        <w:rPr>
          <w:rFonts w:asciiTheme="minorHAnsi" w:hAnsiTheme="minorHAnsi" w:cstheme="minorHAnsi"/>
        </w:rPr>
        <w:t xml:space="preserve">nebo </w:t>
      </w:r>
      <w:r w:rsidR="007D5629">
        <w:rPr>
          <w:rFonts w:asciiTheme="minorHAnsi" w:hAnsiTheme="minorHAnsi" w:cstheme="minorHAnsi"/>
        </w:rPr>
        <w:t xml:space="preserve">odst. </w:t>
      </w:r>
      <w:r w:rsidR="007D5629" w:rsidRPr="00716F79">
        <w:rPr>
          <w:rFonts w:asciiTheme="minorHAnsi" w:hAnsiTheme="minorHAnsi" w:cstheme="minorHAnsi"/>
        </w:rPr>
        <w:t xml:space="preserve">5, </w:t>
      </w:r>
      <w:r w:rsidRPr="001E0635">
        <w:rPr>
          <w:rFonts w:asciiTheme="minorHAnsi" w:hAnsiTheme="minorHAnsi" w:cstheme="minorHAnsi"/>
        </w:rPr>
        <w:t>se zavazuje dodavatel uhradit smluvní pokutu ve výši 5. 000,- Kč za každé jednotlivé porušení takové povinnosti.</w:t>
      </w:r>
    </w:p>
    <w:p w14:paraId="17264E95" w14:textId="050231A3" w:rsidR="00982D45" w:rsidRPr="001E0635" w:rsidRDefault="00982D45" w:rsidP="0049443B">
      <w:pPr>
        <w:pStyle w:val="Odstavecseseznamem"/>
        <w:numPr>
          <w:ilvl w:val="0"/>
          <w:numId w:val="62"/>
        </w:numPr>
        <w:ind w:left="284" w:hanging="284"/>
        <w:jc w:val="both"/>
        <w:rPr>
          <w:rFonts w:asciiTheme="minorHAnsi" w:hAnsiTheme="minorHAnsi" w:cstheme="minorHAnsi"/>
        </w:rPr>
      </w:pPr>
      <w:r w:rsidRPr="001E0635">
        <w:rPr>
          <w:rFonts w:asciiTheme="minorHAnsi" w:hAnsiTheme="minorHAnsi" w:cstheme="minorHAnsi"/>
        </w:rPr>
        <w:t>V případě porušení povinnosti dle článku III odst. 7,</w:t>
      </w:r>
      <w:r w:rsidR="00BB6E22">
        <w:rPr>
          <w:rFonts w:asciiTheme="minorHAnsi" w:hAnsiTheme="minorHAnsi" w:cstheme="minorHAnsi"/>
        </w:rPr>
        <w:t xml:space="preserve"> nebo</w:t>
      </w:r>
      <w:r w:rsidRPr="001E0635">
        <w:rPr>
          <w:rFonts w:asciiTheme="minorHAnsi" w:hAnsiTheme="minorHAnsi" w:cstheme="minorHAnsi"/>
        </w:rPr>
        <w:t xml:space="preserve"> článku V odst. 1, </w:t>
      </w:r>
      <w:r w:rsidR="00BB6E22">
        <w:rPr>
          <w:rFonts w:asciiTheme="minorHAnsi" w:hAnsiTheme="minorHAnsi" w:cstheme="minorHAnsi"/>
        </w:rPr>
        <w:t xml:space="preserve">nebo </w:t>
      </w:r>
      <w:r w:rsidRPr="001E0635">
        <w:rPr>
          <w:rFonts w:asciiTheme="minorHAnsi" w:hAnsiTheme="minorHAnsi" w:cstheme="minorHAnsi"/>
        </w:rPr>
        <w:t>článku VIII odst. 1 písm. c) a článku VIII odst. 5 Smlouvy se zavazuje dodavatel uhradit smluvní pokutu ve výši ve výši 0</w:t>
      </w:r>
      <w:r w:rsidR="0049443B">
        <w:rPr>
          <w:rFonts w:asciiTheme="minorHAnsi" w:hAnsiTheme="minorHAnsi" w:cstheme="minorHAnsi"/>
        </w:rPr>
        <w:t>,1</w:t>
      </w:r>
      <w:r w:rsidRPr="001E0635">
        <w:rPr>
          <w:rFonts w:asciiTheme="minorHAnsi" w:hAnsiTheme="minorHAnsi" w:cstheme="minorHAnsi"/>
        </w:rPr>
        <w:t xml:space="preserve"> % z celkové ceny díla</w:t>
      </w:r>
      <w:r w:rsidR="00BB6E22">
        <w:rPr>
          <w:rFonts w:asciiTheme="minorHAnsi" w:hAnsiTheme="minorHAnsi" w:cstheme="minorHAnsi"/>
        </w:rPr>
        <w:t xml:space="preserve"> bez DPH </w:t>
      </w:r>
      <w:r w:rsidRPr="001E0635">
        <w:rPr>
          <w:rFonts w:asciiTheme="minorHAnsi" w:hAnsiTheme="minorHAnsi" w:cstheme="minorHAnsi"/>
        </w:rPr>
        <w:t>, a to za každý započatý den prodlení se splněním těchto povinností.</w:t>
      </w:r>
    </w:p>
    <w:p w14:paraId="52C71B81" w14:textId="47E7D506" w:rsidR="00982D45" w:rsidRPr="001E0635" w:rsidRDefault="00982D45" w:rsidP="0049443B">
      <w:pPr>
        <w:pStyle w:val="Odstavecseseznamem"/>
        <w:numPr>
          <w:ilvl w:val="0"/>
          <w:numId w:val="62"/>
        </w:numPr>
        <w:ind w:left="284" w:hanging="284"/>
        <w:jc w:val="both"/>
        <w:rPr>
          <w:rFonts w:asciiTheme="minorHAnsi" w:hAnsiTheme="minorHAnsi" w:cstheme="minorHAnsi"/>
        </w:rPr>
      </w:pPr>
      <w:r w:rsidRPr="001E0635">
        <w:rPr>
          <w:rFonts w:asciiTheme="minorHAnsi" w:hAnsiTheme="minorHAnsi" w:cstheme="minorHAnsi"/>
        </w:rPr>
        <w:t xml:space="preserve">V případě porušení povinnosti dle článku </w:t>
      </w:r>
      <w:r w:rsidR="00BB6E22">
        <w:rPr>
          <w:rFonts w:asciiTheme="minorHAnsi" w:hAnsiTheme="minorHAnsi" w:cstheme="minorHAnsi"/>
        </w:rPr>
        <w:t>IV, odst 4</w:t>
      </w:r>
      <w:r w:rsidRPr="001E0635">
        <w:rPr>
          <w:rFonts w:asciiTheme="minorHAnsi" w:hAnsiTheme="minorHAnsi" w:cstheme="minorHAnsi"/>
        </w:rPr>
        <w:t xml:space="preserve"> Smlouvy se zavazuje dodavatel uhradit smluvní pokutu ve výši 0,05 % z celkové ceny díla za každý započatý den prodlení se splněním této povinnosti.</w:t>
      </w:r>
    </w:p>
    <w:p w14:paraId="6331CCB9" w14:textId="0EF98E8B" w:rsidR="007D5629" w:rsidRDefault="00982D45" w:rsidP="0049443B">
      <w:pPr>
        <w:pStyle w:val="Odstavecseseznamem"/>
        <w:numPr>
          <w:ilvl w:val="0"/>
          <w:numId w:val="62"/>
        </w:numPr>
        <w:ind w:left="284" w:hanging="284"/>
        <w:jc w:val="both"/>
        <w:rPr>
          <w:rFonts w:asciiTheme="minorHAnsi" w:hAnsiTheme="minorHAnsi" w:cstheme="minorHAnsi"/>
        </w:rPr>
      </w:pPr>
      <w:r w:rsidRPr="001E0635">
        <w:rPr>
          <w:rFonts w:asciiTheme="minorHAnsi" w:hAnsiTheme="minorHAnsi" w:cstheme="minorHAnsi"/>
        </w:rPr>
        <w:t xml:space="preserve">V případě porušení povinností dle článků X odst. 1, </w:t>
      </w:r>
      <w:r w:rsidR="004D0D22">
        <w:rPr>
          <w:rFonts w:asciiTheme="minorHAnsi" w:hAnsiTheme="minorHAnsi" w:cstheme="minorHAnsi"/>
        </w:rPr>
        <w:t xml:space="preserve">nebo </w:t>
      </w:r>
      <w:r w:rsidRPr="001E0635">
        <w:rPr>
          <w:rFonts w:asciiTheme="minorHAnsi" w:hAnsiTheme="minorHAnsi" w:cstheme="minorHAnsi"/>
        </w:rPr>
        <w:t xml:space="preserve">odst. 2, </w:t>
      </w:r>
      <w:r w:rsidR="004D0D22">
        <w:rPr>
          <w:rFonts w:asciiTheme="minorHAnsi" w:hAnsiTheme="minorHAnsi" w:cstheme="minorHAnsi"/>
        </w:rPr>
        <w:t xml:space="preserve">nebo </w:t>
      </w:r>
      <w:r w:rsidRPr="001E0635">
        <w:rPr>
          <w:rFonts w:asciiTheme="minorHAnsi" w:hAnsiTheme="minorHAnsi" w:cstheme="minorHAnsi"/>
        </w:rPr>
        <w:t>odst. 3</w:t>
      </w:r>
      <w:r w:rsidR="004D0D22">
        <w:rPr>
          <w:rFonts w:asciiTheme="minorHAnsi" w:hAnsiTheme="minorHAnsi" w:cstheme="minorHAnsi"/>
        </w:rPr>
        <w:t>,</w:t>
      </w:r>
      <w:r w:rsidRPr="001E0635">
        <w:rPr>
          <w:rFonts w:asciiTheme="minorHAnsi" w:hAnsiTheme="minorHAnsi" w:cstheme="minorHAnsi"/>
        </w:rPr>
        <w:t xml:space="preserve"> </w:t>
      </w:r>
      <w:r w:rsidR="004D0D22">
        <w:rPr>
          <w:rFonts w:asciiTheme="minorHAnsi" w:hAnsiTheme="minorHAnsi" w:cstheme="minorHAnsi"/>
        </w:rPr>
        <w:t>nebo</w:t>
      </w:r>
      <w:r w:rsidRPr="001E0635">
        <w:rPr>
          <w:rFonts w:asciiTheme="minorHAnsi" w:hAnsiTheme="minorHAnsi" w:cstheme="minorHAnsi"/>
        </w:rPr>
        <w:t xml:space="preserve"> XI odst. 2 Smlouvy se zavazuje dodavatel uhradit smluvní pokutu ve výši 0,2 % z</w:t>
      </w:r>
      <w:r w:rsidR="004D0D22">
        <w:rPr>
          <w:rFonts w:asciiTheme="minorHAnsi" w:hAnsiTheme="minorHAnsi" w:cstheme="minorHAnsi"/>
        </w:rPr>
        <w:t> výše bankovní záruky</w:t>
      </w:r>
      <w:r w:rsidRPr="001E0635">
        <w:rPr>
          <w:rFonts w:asciiTheme="minorHAnsi" w:hAnsiTheme="minorHAnsi" w:cstheme="minorHAnsi"/>
        </w:rPr>
        <w:t xml:space="preserve">, a to za každý započatý den prodlení se splněním těchto povinností. </w:t>
      </w:r>
    </w:p>
    <w:p w14:paraId="38136303" w14:textId="4F0E70F8" w:rsidR="004D0D22" w:rsidRDefault="004D0D22" w:rsidP="0049443B">
      <w:pPr>
        <w:pStyle w:val="Odstavecseseznamem"/>
        <w:numPr>
          <w:ilvl w:val="0"/>
          <w:numId w:val="62"/>
        </w:numPr>
        <w:ind w:left="284" w:hanging="284"/>
        <w:jc w:val="both"/>
        <w:rPr>
          <w:rFonts w:asciiTheme="minorHAnsi" w:hAnsiTheme="minorHAnsi" w:cstheme="minorHAnsi"/>
        </w:rPr>
      </w:pPr>
      <w:r w:rsidRPr="001E0635">
        <w:rPr>
          <w:rFonts w:asciiTheme="minorHAnsi" w:hAnsiTheme="minorHAnsi" w:cstheme="minorHAnsi"/>
        </w:rPr>
        <w:t>V případě porušení povinností dle článk</w:t>
      </w:r>
      <w:r>
        <w:rPr>
          <w:rFonts w:asciiTheme="minorHAnsi" w:hAnsiTheme="minorHAnsi" w:cstheme="minorHAnsi"/>
        </w:rPr>
        <w:t>u</w:t>
      </w:r>
      <w:r w:rsidRPr="001E0635">
        <w:rPr>
          <w:rFonts w:asciiTheme="minorHAnsi" w:hAnsiTheme="minorHAnsi" w:cstheme="minorHAnsi"/>
        </w:rPr>
        <w:t xml:space="preserve"> X</w:t>
      </w:r>
      <w:r>
        <w:rPr>
          <w:rFonts w:asciiTheme="minorHAnsi" w:hAnsiTheme="minorHAnsi" w:cstheme="minorHAnsi"/>
        </w:rPr>
        <w:t>I</w:t>
      </w:r>
      <w:r w:rsidRPr="001E0635">
        <w:rPr>
          <w:rFonts w:asciiTheme="minorHAnsi" w:hAnsiTheme="minorHAnsi" w:cstheme="minorHAnsi"/>
        </w:rPr>
        <w:t xml:space="preserve"> odst. 2</w:t>
      </w:r>
      <w:r>
        <w:rPr>
          <w:rFonts w:asciiTheme="minorHAnsi" w:hAnsiTheme="minorHAnsi" w:cstheme="minorHAnsi"/>
        </w:rPr>
        <w:t xml:space="preserve"> S</w:t>
      </w:r>
      <w:r w:rsidRPr="001E0635">
        <w:rPr>
          <w:rFonts w:asciiTheme="minorHAnsi" w:hAnsiTheme="minorHAnsi" w:cstheme="minorHAnsi"/>
        </w:rPr>
        <w:t>mlouvy se zavazuje dodavatel uhradit smluvní pokutu ve výši 0,</w:t>
      </w:r>
      <w:r w:rsidR="0049443B">
        <w:rPr>
          <w:rFonts w:asciiTheme="minorHAnsi" w:hAnsiTheme="minorHAnsi" w:cstheme="minorHAnsi"/>
        </w:rPr>
        <w:t>05</w:t>
      </w:r>
      <w:r w:rsidRPr="001E0635">
        <w:rPr>
          <w:rFonts w:asciiTheme="minorHAnsi" w:hAnsiTheme="minorHAnsi" w:cstheme="minorHAnsi"/>
        </w:rPr>
        <w:t xml:space="preserve"> % z</w:t>
      </w:r>
      <w:r>
        <w:rPr>
          <w:rFonts w:asciiTheme="minorHAnsi" w:hAnsiTheme="minorHAnsi" w:cstheme="minorHAnsi"/>
        </w:rPr>
        <w:t> celkové ceny díla bez DPH</w:t>
      </w:r>
      <w:r w:rsidRPr="001E0635">
        <w:rPr>
          <w:rFonts w:asciiTheme="minorHAnsi" w:hAnsiTheme="minorHAnsi" w:cstheme="minorHAnsi"/>
        </w:rPr>
        <w:t>, a to za každý započatý den prodlení se splněním t</w:t>
      </w:r>
      <w:r>
        <w:rPr>
          <w:rFonts w:asciiTheme="minorHAnsi" w:hAnsiTheme="minorHAnsi" w:cstheme="minorHAnsi"/>
        </w:rPr>
        <w:t>éto povinnosti.</w:t>
      </w:r>
      <w:r w:rsidRPr="001E0635">
        <w:rPr>
          <w:rFonts w:asciiTheme="minorHAnsi" w:hAnsiTheme="minorHAnsi" w:cstheme="minorHAnsi"/>
        </w:rPr>
        <w:t xml:space="preserve"> </w:t>
      </w:r>
    </w:p>
    <w:p w14:paraId="58E76CD7" w14:textId="09D314F2" w:rsidR="006F76ED" w:rsidRDefault="006F76ED" w:rsidP="0049443B">
      <w:pPr>
        <w:pStyle w:val="Odstavecseseznamem"/>
        <w:numPr>
          <w:ilvl w:val="0"/>
          <w:numId w:val="62"/>
        </w:numPr>
        <w:ind w:left="284" w:hanging="284"/>
        <w:jc w:val="both"/>
      </w:pPr>
      <w:r w:rsidRPr="001E0635">
        <w:rPr>
          <w:rFonts w:asciiTheme="minorHAnsi" w:hAnsiTheme="minorHAnsi" w:cstheme="minorHAnsi"/>
        </w:rPr>
        <w:t>Zaplacením jakékoli smluvní pokuty podle smlouvy není dotčen nárok na náhradu škody</w:t>
      </w:r>
      <w:r w:rsidR="0098205C">
        <w:rPr>
          <w:rFonts w:asciiTheme="minorHAnsi" w:hAnsiTheme="minorHAnsi" w:cstheme="minorHAnsi"/>
        </w:rPr>
        <w:t xml:space="preserve"> a </w:t>
      </w:r>
      <w:r w:rsidRPr="001E0635">
        <w:rPr>
          <w:rFonts w:asciiTheme="minorHAnsi" w:hAnsiTheme="minorHAnsi" w:cstheme="minorHAnsi"/>
        </w:rPr>
        <w:t>nejsou dotčena ani ustanovení právních</w:t>
      </w:r>
      <w:r>
        <w:t xml:space="preserve"> předpisů vztahující se k sankcím za nesplnění povinnosti Dodavatele.</w:t>
      </w:r>
    </w:p>
    <w:p w14:paraId="3FA42BE9" w14:textId="4A084A27" w:rsidR="006F76ED" w:rsidRPr="00F344D3" w:rsidRDefault="006F76ED" w:rsidP="0049443B">
      <w:pPr>
        <w:pStyle w:val="Odstavecseseznamem"/>
        <w:numPr>
          <w:ilvl w:val="0"/>
          <w:numId w:val="62"/>
        </w:numPr>
        <w:ind w:left="284" w:hanging="284"/>
        <w:jc w:val="both"/>
      </w:pPr>
      <w:r>
        <w:t>Smluvní pokuta a náhrada škody podle Smlouvy je splatná do 21 dnů po obdržení písemné výzvy k jejímu zaplacení převodem na účet oprávněné smluvní strany, specifikovaný ve výzvě. Dnem úhrady se rozumí dne, kdy byla připsána příslušná částka na účet oprávněné strany.</w:t>
      </w:r>
    </w:p>
    <w:p w14:paraId="12261FA8" w14:textId="77777777" w:rsidR="00F344D3" w:rsidRPr="00877767" w:rsidRDefault="00F344D3" w:rsidP="0049443B">
      <w:pPr>
        <w:pStyle w:val="Zkladntext"/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54B4E6AD" w14:textId="3B0DE8BC" w:rsidR="00D71ADB" w:rsidRDefault="00D71ADB" w:rsidP="0049443B">
      <w:pPr>
        <w:ind w:left="284" w:hanging="284"/>
        <w:jc w:val="center"/>
        <w:rPr>
          <w:b/>
        </w:rPr>
      </w:pPr>
      <w:r w:rsidRPr="00D71ADB">
        <w:rPr>
          <w:b/>
        </w:rPr>
        <w:t>Článek X</w:t>
      </w:r>
      <w:r w:rsidR="00056CE0">
        <w:rPr>
          <w:b/>
        </w:rPr>
        <w:t>I</w:t>
      </w:r>
      <w:r w:rsidRPr="00D71ADB">
        <w:rPr>
          <w:b/>
        </w:rPr>
        <w:t xml:space="preserve">V. </w:t>
      </w:r>
    </w:p>
    <w:p w14:paraId="1BBA9114" w14:textId="6831AC89" w:rsidR="00D71ADB" w:rsidRPr="00D71ADB" w:rsidRDefault="00D71ADB" w:rsidP="0049443B">
      <w:pPr>
        <w:ind w:left="284" w:hanging="284"/>
        <w:jc w:val="center"/>
        <w:rPr>
          <w:b/>
        </w:rPr>
      </w:pPr>
      <w:r w:rsidRPr="00D71ADB">
        <w:rPr>
          <w:b/>
        </w:rPr>
        <w:t>Mimo</w:t>
      </w:r>
      <w:r>
        <w:rPr>
          <w:b/>
        </w:rPr>
        <w:t>řádné a nepřekonatelné překážky</w:t>
      </w:r>
    </w:p>
    <w:p w14:paraId="5F5C7B2A" w14:textId="77777777" w:rsidR="00D71ADB" w:rsidRPr="00D71ADB" w:rsidRDefault="00D71ADB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71ADB">
        <w:rPr>
          <w:rFonts w:ascii="Calibri" w:hAnsi="Calibri" w:cs="Calibri"/>
          <w:sz w:val="22"/>
          <w:szCs w:val="22"/>
        </w:rPr>
        <w:t>1.</w:t>
      </w:r>
      <w:r w:rsidRPr="00D71ADB">
        <w:rPr>
          <w:rFonts w:ascii="Calibri" w:hAnsi="Calibri" w:cs="Calibri"/>
          <w:sz w:val="22"/>
          <w:szCs w:val="22"/>
        </w:rPr>
        <w:tab/>
        <w:t>Za mimořádné nepředvídatelné a nepřekonatelné překážky se pokládají překážky, které vznikly po uzavření této smlouvy v důsledku stranami nepředvídaných a neodvratitelných událostí mimořádné a neodvratitelné povahy a mají bezprostřední vliv na plnění předmětu této smlouvy. Jedná se především o živelné pohromy, válečné události, případně opatření příslušných správních orgánů na území ČR. Za tyto překážky se však nepovažuje šíření nakažlivých onemocnění či epidemie (zejména chřipky a koronaviru) a opatření vydaná orgány veřejné moci v souvislosti s jejich šířením.</w:t>
      </w:r>
    </w:p>
    <w:p w14:paraId="79EDDE5C" w14:textId="77777777" w:rsidR="00D71ADB" w:rsidRPr="00D71ADB" w:rsidRDefault="00D71ADB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71ADB">
        <w:rPr>
          <w:rFonts w:ascii="Calibri" w:hAnsi="Calibri" w:cs="Calibri"/>
          <w:sz w:val="22"/>
          <w:szCs w:val="22"/>
        </w:rPr>
        <w:t>2.</w:t>
      </w:r>
      <w:r w:rsidRPr="00D71ADB">
        <w:rPr>
          <w:rFonts w:ascii="Calibri" w:hAnsi="Calibri" w:cs="Calibri"/>
          <w:sz w:val="22"/>
          <w:szCs w:val="22"/>
        </w:rPr>
        <w:tab/>
        <w:t xml:space="preserve">Nastanou-li mimořádné nepředvídatelné a nepřekonatelné překážky, prodlužuje se doba plnění o dobu, po kterou budou mimořádné nepředvídatelné a nepřekonatelné překážky působit. </w:t>
      </w:r>
    </w:p>
    <w:p w14:paraId="6B1ABBB0" w14:textId="3578630A" w:rsidR="0000643A" w:rsidRPr="00877767" w:rsidRDefault="00D71ADB" w:rsidP="0049443B">
      <w:pPr>
        <w:pStyle w:val="Zkladntext"/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71ADB">
        <w:rPr>
          <w:rFonts w:ascii="Calibri" w:hAnsi="Calibri" w:cs="Calibri"/>
          <w:sz w:val="22"/>
          <w:szCs w:val="22"/>
        </w:rPr>
        <w:t>3.</w:t>
      </w:r>
      <w:r w:rsidRPr="00D71ADB">
        <w:rPr>
          <w:rFonts w:ascii="Calibri" w:hAnsi="Calibri" w:cs="Calibri"/>
          <w:sz w:val="22"/>
          <w:szCs w:val="22"/>
        </w:rPr>
        <w:tab/>
        <w:t>Změna termínů uvedených v čl. V. této smlouvy z titulu nepředvídaných podstatných překážek na straně objednatele bude řešena vzájemnou dohodou bez uplatňování sankcí. Zhotovitel nemá nárok na náhradu škody vzniklou v souvislosti s posunem termínů dle předchozí věty.</w:t>
      </w:r>
    </w:p>
    <w:p w14:paraId="6CEC5F51" w14:textId="01D7480F" w:rsidR="0000643A" w:rsidRPr="003B5B54" w:rsidRDefault="00497767" w:rsidP="0049443B">
      <w:pPr>
        <w:ind w:left="284" w:hanging="284"/>
        <w:jc w:val="center"/>
        <w:rPr>
          <w:b/>
        </w:rPr>
      </w:pPr>
      <w:r>
        <w:rPr>
          <w:b/>
        </w:rPr>
        <w:lastRenderedPageBreak/>
        <w:t>Článek XV</w:t>
      </w:r>
      <w:r w:rsidR="0000643A" w:rsidRPr="003B5B54">
        <w:rPr>
          <w:b/>
        </w:rPr>
        <w:t>.</w:t>
      </w:r>
    </w:p>
    <w:p w14:paraId="43119C23" w14:textId="77777777" w:rsidR="0000643A" w:rsidRPr="003B5B54" w:rsidRDefault="0000643A" w:rsidP="0049443B">
      <w:pPr>
        <w:ind w:left="284" w:hanging="284"/>
        <w:jc w:val="center"/>
        <w:rPr>
          <w:b/>
        </w:rPr>
      </w:pPr>
      <w:r w:rsidRPr="003B5B54">
        <w:rPr>
          <w:b/>
        </w:rPr>
        <w:t>Závěrečná ustanovení</w:t>
      </w:r>
    </w:p>
    <w:p w14:paraId="159FD258" w14:textId="77777777" w:rsidR="0000643A" w:rsidRPr="00877767" w:rsidRDefault="0000643A" w:rsidP="0049443B">
      <w:pPr>
        <w:pStyle w:val="Zkladntext"/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>Smluvní strany se dohodly na následujících ustanoveních</w:t>
      </w:r>
    </w:p>
    <w:p w14:paraId="2F553577" w14:textId="77777777" w:rsidR="0000643A" w:rsidRPr="00877767" w:rsidRDefault="0000643A" w:rsidP="0049443B">
      <w:pPr>
        <w:pStyle w:val="Zkladntext"/>
        <w:numPr>
          <w:ilvl w:val="0"/>
          <w:numId w:val="1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 xml:space="preserve">Smluvní vztahy neupravené v této smlouvě se řídí příslušnými ustanoveními </w:t>
      </w:r>
      <w:r w:rsidR="00F53E46" w:rsidRPr="00877767">
        <w:rPr>
          <w:rFonts w:ascii="Calibri" w:hAnsi="Calibri" w:cs="Calibri"/>
          <w:sz w:val="22"/>
          <w:szCs w:val="22"/>
          <w:lang w:val="cs-CZ"/>
        </w:rPr>
        <w:t>Občanského</w:t>
      </w:r>
      <w:r w:rsidRPr="00877767">
        <w:rPr>
          <w:rFonts w:ascii="Calibri" w:hAnsi="Calibri" w:cs="Calibri"/>
          <w:sz w:val="22"/>
          <w:szCs w:val="22"/>
        </w:rPr>
        <w:t xml:space="preserve"> zákoníku v platném znění.</w:t>
      </w:r>
    </w:p>
    <w:p w14:paraId="72F0D23F" w14:textId="77777777" w:rsidR="0000643A" w:rsidRPr="00877767" w:rsidRDefault="0000643A" w:rsidP="0049443B">
      <w:pPr>
        <w:pStyle w:val="Zkladntext"/>
        <w:numPr>
          <w:ilvl w:val="0"/>
          <w:numId w:val="1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>Smlouva byla uzavřena ve dvou stejnopisech, z nichž každá smluvní strana obdrží po jednom vyhotovení.</w:t>
      </w:r>
    </w:p>
    <w:p w14:paraId="1BBEA7AF" w14:textId="6CBB4A51" w:rsidR="00F53E46" w:rsidRPr="00877767" w:rsidRDefault="00E465FF" w:rsidP="0049443B">
      <w:pPr>
        <w:pStyle w:val="Zkladntext"/>
        <w:numPr>
          <w:ilvl w:val="0"/>
          <w:numId w:val="1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Dodavatel</w:t>
      </w:r>
      <w:r w:rsidR="00F53E46" w:rsidRPr="00877767">
        <w:rPr>
          <w:rFonts w:ascii="Calibri" w:hAnsi="Calibri" w:cs="Calibri"/>
          <w:sz w:val="22"/>
          <w:szCs w:val="22"/>
        </w:rPr>
        <w:t xml:space="preserve"> souhlasí se zveřejněním uzavřené smlouvy o dílo včetně všech jejích změn a dodatků.</w:t>
      </w:r>
    </w:p>
    <w:p w14:paraId="7C33B485" w14:textId="77777777" w:rsidR="00F53E46" w:rsidRPr="00877767" w:rsidRDefault="00F53E46" w:rsidP="0049443B">
      <w:pPr>
        <w:pStyle w:val="Zkladntext"/>
        <w:numPr>
          <w:ilvl w:val="0"/>
          <w:numId w:val="1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>Tuto smlouvu je možno měnit a doplňovat pouze formou písemných očíslovaných dodatků odsouhlasených oběma smluvními stranami. Dodatky by poté tvořily nedílnou součást této smlouvy.</w:t>
      </w:r>
    </w:p>
    <w:p w14:paraId="66A14B40" w14:textId="77777777" w:rsidR="00F53E46" w:rsidRPr="00877767" w:rsidRDefault="00F53E46" w:rsidP="0049443B">
      <w:pPr>
        <w:pStyle w:val="Zkladntext"/>
        <w:numPr>
          <w:ilvl w:val="0"/>
          <w:numId w:val="1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>Dojde-li v průběhu smluvního vztahu k zániku některé ze smluvních stran, popř. přeměnu této smluvní strany v jiný právní subjekt či v jinou právní formu, přecházejí práva a povinnosti z této smlouvy na likvidátora nebo na nově vzniklý právní subjekt, pokud s tím druhá smluvní strana vysloví souhlas. Pakliže souhlas neudělí, platí, že smlouva k datu uvedenému v písemném prohlášení o neudělení souhlasu zaniká a obě smluvní strany jsou povinny do 30 dní po zániku této smlouvy vzájemně vypořádat své závazky.</w:t>
      </w:r>
    </w:p>
    <w:p w14:paraId="54D0B6AF" w14:textId="77777777" w:rsidR="00F53E46" w:rsidRPr="00877767" w:rsidRDefault="00F53E46" w:rsidP="0049443B">
      <w:pPr>
        <w:pStyle w:val="Zkladntext"/>
        <w:numPr>
          <w:ilvl w:val="0"/>
          <w:numId w:val="1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>Vztahy touto smlouvou výslovně neupravené se řídí občanským zákoníkem, především ustanovením § 2586 a následujících.</w:t>
      </w:r>
    </w:p>
    <w:p w14:paraId="65FD28A5" w14:textId="77777777" w:rsidR="00F53E46" w:rsidRPr="00877767" w:rsidRDefault="00F53E46" w:rsidP="0049443B">
      <w:pPr>
        <w:pStyle w:val="Zkladntext"/>
        <w:numPr>
          <w:ilvl w:val="0"/>
          <w:numId w:val="1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>Objednatel se zavazuje, že zveřejní tuto smlouvu v registru smluv zřízeném jako informační systém veřejné správy na základě zákona č. 340/2015 Sb., o registru smluv. Dodavatel výslovně souhlasí s tím, aby tato objednávka včetně případných dohod o její změně, nahrazení nebo zrušení byly v plném rozsahu v registru smluv objednatelem zveřejněny.</w:t>
      </w:r>
    </w:p>
    <w:p w14:paraId="3C0D3050" w14:textId="77777777" w:rsidR="00FC2EF8" w:rsidRPr="00877767" w:rsidRDefault="00FC2EF8" w:rsidP="0049443B">
      <w:pPr>
        <w:pStyle w:val="Zkladntext"/>
        <w:numPr>
          <w:ilvl w:val="0"/>
          <w:numId w:val="1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>Tato smlouva podléhá uveřejnění v registru smluv dle zákona č. 340/2015 Sb., o zvláštních podmínkách účinnosti některých smluv, uveřejňování těchto smluv a o registru smluv (zákon o registru smluv) (dále jen: „registr smluv“). Smluvní strany se dohodly, že smlouvu v souladu s tímto zákonem uveřejní město Kolín, a to nejpozději do 30 dnů od podpisu smlouvy. Toto ujednání však nebrání tomu, aby smlouvu zveřejnil i smluvní partner města Kolína. Po uveřejnění v registru smluv obdrží smluvní partner města Kolína do datové schránky, a nebo v případě neexistence datové schránky e-mailem, potvrzení od správce registru smluv. Potvrzení obsahuje metadata a je ve formátu .pdf, označeno uznávanou elektronickou značkou a opatřeno kvalifikovaným časovým razítkem. Smluvní strany se dohodly, že smluvní partner města Kolína nebude, kromě potvrzení o uveřejnění smlouvy v registru smluv od správce registru smluv, nijak dále o této skutečnosti informován“.</w:t>
      </w:r>
    </w:p>
    <w:p w14:paraId="610335E4" w14:textId="530E2D0C" w:rsidR="00FC2EF8" w:rsidRPr="00877767" w:rsidRDefault="00FC2EF8" w:rsidP="0049443B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cs="Calibri"/>
          <w:snapToGrid w:val="0"/>
          <w:color w:val="000000"/>
          <w:lang w:val="x-none" w:eastAsia="x-none"/>
        </w:rPr>
      </w:pPr>
      <w:r w:rsidRPr="00877767">
        <w:rPr>
          <w:rFonts w:cs="Calibri"/>
          <w:snapToGrid w:val="0"/>
          <w:color w:val="000000"/>
          <w:lang w:val="x-none" w:eastAsia="x-none"/>
        </w:rPr>
        <w:t>Smluvní strany dále výslovně souhlasí s tím, aby tato smlouva byla uvedena v přehledu nazvaném „Přehled smluv“ vedeném městem Kolín, který obsahuje údaje o smluvní straně, datum uzavření smlouvy, předmětu smlouvy a výše plnění. Smluvní strany dále výslovně souhlasí s tím, že tato smlouva může být bez jakéhokoliv omezení zveřejněna jak na oficiálních webových stránkách města Kolín, tak i v registru smluv, a to včetně všech případných příloh a dodatků. Smluvní strany prohlašují, že skutečnosti uvedené v této smlouvě nepovažují za obchodní tajemství ve smyslu příslušných ustanovení právních předpisů a udělují svolení k jejich užití a zveřejnění bez jakýchkoliv dalších podmínek.“</w:t>
      </w:r>
    </w:p>
    <w:p w14:paraId="53375AF2" w14:textId="77777777" w:rsidR="00F53E46" w:rsidRPr="00877767" w:rsidRDefault="00F53E46" w:rsidP="0049443B">
      <w:pPr>
        <w:pStyle w:val="Zkladntext"/>
        <w:numPr>
          <w:ilvl w:val="0"/>
          <w:numId w:val="1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  <w:lang w:val="cs-CZ"/>
        </w:rPr>
        <w:t>Smlouva nabývá účinnosti zveřejněním v registru smluv.</w:t>
      </w:r>
    </w:p>
    <w:p w14:paraId="0DA8DE11" w14:textId="77777777" w:rsidR="00F53E46" w:rsidRPr="00877767" w:rsidRDefault="00F53E46" w:rsidP="0049443B">
      <w:pPr>
        <w:pStyle w:val="Zkladntext"/>
        <w:numPr>
          <w:ilvl w:val="0"/>
          <w:numId w:val="12"/>
        </w:num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>Obě smluvní strany si řádně přečetly znění smlouvy a bez výhrad s ní souhlasí, což potvrzují svými podpisy.</w:t>
      </w:r>
    </w:p>
    <w:p w14:paraId="225BF816" w14:textId="07ABC359" w:rsidR="00F53E46" w:rsidRDefault="00F53E46" w:rsidP="0049443B">
      <w:pPr>
        <w:pStyle w:val="Zkladntext"/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6D8D2745" w14:textId="7F5F9E07" w:rsidR="001B2463" w:rsidRPr="001B2463" w:rsidRDefault="001B2463" w:rsidP="0049443B">
      <w:pPr>
        <w:suppressAutoHyphens/>
        <w:ind w:left="284" w:hanging="284"/>
        <w:jc w:val="both"/>
        <w:rPr>
          <w:rFonts w:asciiTheme="minorHAnsi" w:hAnsiTheme="minorHAnsi" w:cstheme="minorHAnsi"/>
        </w:rPr>
      </w:pPr>
      <w:r w:rsidRPr="001B2463">
        <w:rPr>
          <w:rFonts w:asciiTheme="minorHAnsi" w:hAnsiTheme="minorHAnsi" w:cstheme="minorHAnsi"/>
        </w:rPr>
        <w:t>Doložka:</w:t>
      </w:r>
    </w:p>
    <w:p w14:paraId="5B286F9C" w14:textId="77777777" w:rsidR="001B2463" w:rsidRPr="001B2463" w:rsidRDefault="001B2463" w:rsidP="0049443B">
      <w:pPr>
        <w:suppressAutoHyphens/>
        <w:ind w:left="284" w:hanging="284"/>
        <w:jc w:val="both"/>
        <w:rPr>
          <w:rFonts w:asciiTheme="minorHAnsi" w:hAnsiTheme="minorHAnsi" w:cstheme="minorHAnsi"/>
        </w:rPr>
      </w:pPr>
      <w:r w:rsidRPr="001B2463">
        <w:rPr>
          <w:rFonts w:asciiTheme="minorHAnsi" w:hAnsiTheme="minorHAnsi" w:cstheme="minorHAnsi"/>
        </w:rPr>
        <w:lastRenderedPageBreak/>
        <w:t>Potvrzujeme ve smyslu § 41 zákona č. 128/2000 Sb., o obcích, ve znění pozdějších předpisů, že byly splněny podmínky pro platnost tohoto právního jednání. Tato smlouva byla projednána a odsouhlasena Radou města Kolína dne ______________, usnesení č. ______________________.</w:t>
      </w:r>
    </w:p>
    <w:p w14:paraId="18D38705" w14:textId="77777777" w:rsidR="001B2463" w:rsidRPr="001B2463" w:rsidRDefault="001B2463" w:rsidP="0049443B">
      <w:pPr>
        <w:ind w:left="284" w:hanging="284"/>
        <w:jc w:val="both"/>
        <w:rPr>
          <w:rFonts w:asciiTheme="minorHAnsi" w:hAnsiTheme="minorHAnsi" w:cstheme="minorHAnsi"/>
        </w:rPr>
      </w:pPr>
    </w:p>
    <w:p w14:paraId="05EF803F" w14:textId="77777777" w:rsidR="001B2463" w:rsidRPr="001B2463" w:rsidRDefault="001B2463" w:rsidP="0049443B">
      <w:pPr>
        <w:pStyle w:val="Zkladntextodsazen"/>
        <w:ind w:left="284" w:hanging="284"/>
        <w:rPr>
          <w:rFonts w:asciiTheme="minorHAnsi" w:hAnsiTheme="minorHAnsi" w:cstheme="minorHAnsi"/>
        </w:rPr>
      </w:pPr>
      <w:r w:rsidRPr="001B2463">
        <w:rPr>
          <w:rFonts w:asciiTheme="minorHAnsi" w:hAnsiTheme="minorHAnsi" w:cstheme="minorHAnsi"/>
        </w:rPr>
        <w:t>V Kolíně dne ………………………….</w:t>
      </w:r>
      <w:r w:rsidRPr="001B2463">
        <w:rPr>
          <w:rFonts w:asciiTheme="minorHAnsi" w:hAnsiTheme="minorHAnsi" w:cstheme="minorHAnsi"/>
        </w:rPr>
        <w:tab/>
      </w:r>
      <w:r w:rsidRPr="001B2463">
        <w:rPr>
          <w:rFonts w:asciiTheme="minorHAnsi" w:hAnsiTheme="minorHAnsi" w:cstheme="minorHAnsi"/>
        </w:rPr>
        <w:tab/>
      </w:r>
      <w:r w:rsidRPr="001B2463">
        <w:rPr>
          <w:rFonts w:asciiTheme="minorHAnsi" w:hAnsiTheme="minorHAnsi" w:cstheme="minorHAnsi"/>
        </w:rPr>
        <w:tab/>
      </w:r>
      <w:r w:rsidRPr="001B2463">
        <w:rPr>
          <w:rFonts w:asciiTheme="minorHAnsi" w:hAnsiTheme="minorHAnsi" w:cstheme="minorHAnsi"/>
          <w:highlight w:val="yellow"/>
        </w:rPr>
        <w:t>V __________ dne __________</w:t>
      </w:r>
    </w:p>
    <w:p w14:paraId="3AE8B830" w14:textId="391C3F65" w:rsidR="0000643A" w:rsidRPr="00877767" w:rsidRDefault="0000643A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0CEEECB9" w14:textId="77777777" w:rsidR="0000643A" w:rsidRPr="00877767" w:rsidRDefault="0000643A" w:rsidP="0049443B">
      <w:pPr>
        <w:pStyle w:val="Zkladntext"/>
        <w:tabs>
          <w:tab w:val="left" w:pos="5103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>Za objednatele:</w:t>
      </w:r>
      <w:r w:rsidRPr="00877767">
        <w:rPr>
          <w:rFonts w:ascii="Calibri" w:hAnsi="Calibri" w:cs="Calibri"/>
          <w:sz w:val="22"/>
          <w:szCs w:val="22"/>
        </w:rPr>
        <w:tab/>
        <w:t xml:space="preserve">Za </w:t>
      </w:r>
      <w:r w:rsidR="00511EB2" w:rsidRPr="00877767">
        <w:rPr>
          <w:rFonts w:ascii="Calibri" w:hAnsi="Calibri" w:cs="Calibri"/>
          <w:sz w:val="22"/>
          <w:szCs w:val="22"/>
        </w:rPr>
        <w:t>dodavatel</w:t>
      </w:r>
      <w:r w:rsidRPr="00877767">
        <w:rPr>
          <w:rFonts w:ascii="Calibri" w:hAnsi="Calibri" w:cs="Calibri"/>
          <w:sz w:val="22"/>
          <w:szCs w:val="22"/>
        </w:rPr>
        <w:t>e:</w:t>
      </w:r>
    </w:p>
    <w:p w14:paraId="44FC1C2B" w14:textId="77777777" w:rsidR="0000643A" w:rsidRPr="00877767" w:rsidRDefault="0000643A" w:rsidP="0049443B">
      <w:pPr>
        <w:pStyle w:val="Zkladntext"/>
        <w:tabs>
          <w:tab w:val="left" w:pos="5103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16D188D9" w14:textId="77777777" w:rsidR="0000643A" w:rsidRPr="00877767" w:rsidRDefault="0000643A" w:rsidP="0049443B">
      <w:pPr>
        <w:pStyle w:val="Zkladntext"/>
        <w:tabs>
          <w:tab w:val="left" w:pos="5103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7F7B9D88" w14:textId="77777777" w:rsidR="0000643A" w:rsidRPr="00877767" w:rsidRDefault="0000643A" w:rsidP="0049443B">
      <w:pPr>
        <w:pStyle w:val="Zkladntext"/>
        <w:tabs>
          <w:tab w:val="left" w:pos="5103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44576D28" w14:textId="77777777" w:rsidR="0000643A" w:rsidRPr="00877767" w:rsidRDefault="0000643A" w:rsidP="0049443B">
      <w:pPr>
        <w:pStyle w:val="Zkladntext"/>
        <w:tabs>
          <w:tab w:val="left" w:pos="5103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69037005" w14:textId="77777777" w:rsidR="0000643A" w:rsidRPr="00877767" w:rsidRDefault="0000643A" w:rsidP="0049443B">
      <w:pPr>
        <w:pStyle w:val="Zkladntext"/>
        <w:tabs>
          <w:tab w:val="left" w:pos="5103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43ED5D83" w14:textId="77777777" w:rsidR="0000643A" w:rsidRPr="00877767" w:rsidRDefault="0000643A" w:rsidP="0049443B">
      <w:pPr>
        <w:pStyle w:val="Zkladntext"/>
        <w:tabs>
          <w:tab w:val="left" w:pos="5103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04294170" w14:textId="77777777" w:rsidR="0000643A" w:rsidRPr="00877767" w:rsidRDefault="0000643A" w:rsidP="0049443B">
      <w:pPr>
        <w:pStyle w:val="Zkladntext"/>
        <w:tabs>
          <w:tab w:val="left" w:pos="5103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3DC006CE" w14:textId="77777777" w:rsidR="0000643A" w:rsidRPr="00877767" w:rsidRDefault="0000643A" w:rsidP="0049443B">
      <w:pPr>
        <w:pStyle w:val="Zkladntext"/>
        <w:tabs>
          <w:tab w:val="left" w:pos="5103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0AD1F19E" w14:textId="77777777" w:rsidR="0000643A" w:rsidRPr="00877767" w:rsidRDefault="0000643A" w:rsidP="0049443B">
      <w:pPr>
        <w:pStyle w:val="Zkladntext"/>
        <w:tabs>
          <w:tab w:val="left" w:pos="5103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332EF9A4" w14:textId="77777777" w:rsidR="0000643A" w:rsidRPr="00877767" w:rsidRDefault="0000643A" w:rsidP="0049443B">
      <w:pPr>
        <w:pStyle w:val="Zkladntext"/>
        <w:tabs>
          <w:tab w:val="left" w:pos="5103"/>
        </w:tabs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>............................................</w:t>
      </w:r>
      <w:r w:rsidRPr="00877767">
        <w:rPr>
          <w:rFonts w:ascii="Calibri" w:hAnsi="Calibri" w:cs="Calibri"/>
          <w:sz w:val="22"/>
          <w:szCs w:val="22"/>
        </w:rPr>
        <w:tab/>
        <w:t>............................................</w:t>
      </w:r>
    </w:p>
    <w:p w14:paraId="269AA296" w14:textId="58D5402C" w:rsidR="0000643A" w:rsidRDefault="00BD7D2C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Mgr. Michael Kašpar</w:t>
      </w:r>
    </w:p>
    <w:p w14:paraId="080BCF59" w14:textId="7EDB1F47" w:rsidR="00BD7D2C" w:rsidRPr="00BD7D2C" w:rsidRDefault="00BD7D2C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starosta města Kolína</w:t>
      </w:r>
    </w:p>
    <w:p w14:paraId="155C10D0" w14:textId="77777777" w:rsidR="0000643A" w:rsidRPr="00877767" w:rsidRDefault="0000643A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07FDB782" w14:textId="77777777" w:rsidR="0000643A" w:rsidRPr="00877767" w:rsidRDefault="0000643A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2B75B5B1" w14:textId="77777777" w:rsidR="0000643A" w:rsidRPr="00877767" w:rsidRDefault="0000643A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5DC81B5E" w14:textId="77777777" w:rsidR="0000643A" w:rsidRPr="00877767" w:rsidRDefault="0000643A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60CEDDB5" w14:textId="77777777" w:rsidR="0000643A" w:rsidRPr="00877767" w:rsidRDefault="0000643A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7B1C4C8E" w14:textId="77777777" w:rsidR="0000643A" w:rsidRPr="00877767" w:rsidRDefault="0000643A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07B1E1B2" w14:textId="77777777" w:rsidR="0000643A" w:rsidRPr="00877767" w:rsidRDefault="0000643A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4E2C11C0" w14:textId="77777777" w:rsidR="00047A19" w:rsidRDefault="0000643A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77767">
        <w:rPr>
          <w:rFonts w:ascii="Calibri" w:hAnsi="Calibri" w:cs="Calibri"/>
          <w:sz w:val="22"/>
          <w:szCs w:val="22"/>
        </w:rPr>
        <w:t>Přílohy:</w:t>
      </w:r>
      <w:r w:rsidRPr="00877767">
        <w:rPr>
          <w:rFonts w:ascii="Calibri" w:hAnsi="Calibri" w:cs="Calibri"/>
          <w:sz w:val="22"/>
          <w:szCs w:val="22"/>
        </w:rPr>
        <w:tab/>
      </w:r>
    </w:p>
    <w:p w14:paraId="0BB1D369" w14:textId="3AF40725" w:rsidR="0000643A" w:rsidRPr="00E64FEC" w:rsidRDefault="00D715B1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  <w:lang w:val="cs-CZ"/>
        </w:rPr>
      </w:pPr>
      <w:r w:rsidRPr="00877767">
        <w:rPr>
          <w:rFonts w:ascii="Calibri" w:hAnsi="Calibri" w:cs="Calibri"/>
          <w:sz w:val="22"/>
          <w:szCs w:val="22"/>
        </w:rPr>
        <w:t xml:space="preserve">Příloha č. </w:t>
      </w:r>
      <w:r w:rsidRPr="00877767">
        <w:rPr>
          <w:rFonts w:ascii="Calibri" w:hAnsi="Calibri" w:cs="Calibri"/>
          <w:sz w:val="22"/>
          <w:szCs w:val="22"/>
          <w:lang w:val="cs-CZ"/>
        </w:rPr>
        <w:t>1</w:t>
      </w:r>
      <w:r w:rsidR="00E64FEC">
        <w:rPr>
          <w:rFonts w:ascii="Calibri" w:hAnsi="Calibri" w:cs="Calibri"/>
          <w:sz w:val="22"/>
          <w:szCs w:val="22"/>
        </w:rPr>
        <w:t xml:space="preserve"> – </w:t>
      </w:r>
      <w:r w:rsidR="00243F19">
        <w:rPr>
          <w:rFonts w:ascii="Calibri" w:hAnsi="Calibri" w:cs="Calibri"/>
          <w:sz w:val="22"/>
          <w:szCs w:val="22"/>
          <w:lang w:val="cs-CZ"/>
        </w:rPr>
        <w:t xml:space="preserve">Svozový plán a technické podmínky </w:t>
      </w:r>
    </w:p>
    <w:p w14:paraId="400822C2" w14:textId="07A39E6F" w:rsidR="0000643A" w:rsidRDefault="00D715B1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  <w:lang w:val="cs-CZ"/>
        </w:rPr>
      </w:pPr>
      <w:r w:rsidRPr="00877767">
        <w:rPr>
          <w:rFonts w:ascii="Calibri" w:hAnsi="Calibri" w:cs="Calibri"/>
          <w:sz w:val="22"/>
          <w:szCs w:val="22"/>
        </w:rPr>
        <w:t xml:space="preserve">Příloha č. </w:t>
      </w:r>
      <w:r w:rsidRPr="00877767">
        <w:rPr>
          <w:rFonts w:ascii="Calibri" w:hAnsi="Calibri" w:cs="Calibri"/>
          <w:sz w:val="22"/>
          <w:szCs w:val="22"/>
          <w:lang w:val="cs-CZ"/>
        </w:rPr>
        <w:t>2</w:t>
      </w:r>
      <w:r w:rsidR="0000643A" w:rsidRPr="00877767">
        <w:rPr>
          <w:rFonts w:ascii="Calibri" w:hAnsi="Calibri" w:cs="Calibri"/>
          <w:sz w:val="22"/>
          <w:szCs w:val="22"/>
        </w:rPr>
        <w:t xml:space="preserve"> – Seznam subdodavatelů</w:t>
      </w:r>
      <w:r w:rsidR="00E64FEC">
        <w:rPr>
          <w:rFonts w:ascii="Calibri" w:hAnsi="Calibri" w:cs="Calibri"/>
          <w:sz w:val="22"/>
          <w:szCs w:val="22"/>
          <w:lang w:val="cs-CZ"/>
        </w:rPr>
        <w:t xml:space="preserve"> (je-li relevantní)</w:t>
      </w:r>
    </w:p>
    <w:p w14:paraId="292F59D6" w14:textId="23216582" w:rsidR="00497767" w:rsidRDefault="0049443B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  <w:lang w:val="cs-CZ"/>
        </w:rPr>
      </w:pPr>
      <w:r>
        <w:rPr>
          <w:rFonts w:ascii="Calibri" w:hAnsi="Calibri" w:cs="Calibri"/>
          <w:sz w:val="22"/>
          <w:szCs w:val="22"/>
          <w:lang w:val="cs-CZ"/>
        </w:rPr>
        <w:t>Příloha č. 3</w:t>
      </w:r>
      <w:r w:rsidR="007C3064">
        <w:rPr>
          <w:rFonts w:ascii="Calibri" w:hAnsi="Calibri" w:cs="Calibri"/>
          <w:sz w:val="22"/>
          <w:szCs w:val="22"/>
          <w:lang w:val="cs-CZ"/>
        </w:rPr>
        <w:t xml:space="preserve"> – Podrobná kalkulace</w:t>
      </w:r>
    </w:p>
    <w:p w14:paraId="574C0A42" w14:textId="77777777" w:rsidR="00497767" w:rsidRPr="00E64FEC" w:rsidRDefault="00497767" w:rsidP="0049443B">
      <w:pPr>
        <w:pStyle w:val="Zkladntext"/>
        <w:ind w:left="284" w:hanging="284"/>
        <w:jc w:val="both"/>
        <w:rPr>
          <w:rFonts w:ascii="Calibri" w:hAnsi="Calibri" w:cs="Calibri"/>
          <w:sz w:val="22"/>
          <w:szCs w:val="22"/>
          <w:lang w:val="cs-CZ"/>
        </w:rPr>
      </w:pPr>
    </w:p>
    <w:p w14:paraId="132A4E7C" w14:textId="77777777" w:rsidR="00A20038" w:rsidRPr="00C47269" w:rsidRDefault="00C7133C" w:rsidP="0049443B">
      <w:pPr>
        <w:pStyle w:val="Nadpis"/>
        <w:spacing w:before="120" w:after="120"/>
        <w:ind w:left="284" w:hanging="284"/>
        <w:rPr>
          <w:rFonts w:cs="Calibri"/>
        </w:rPr>
      </w:pPr>
      <w:r w:rsidRPr="00C47269">
        <w:rPr>
          <w:rFonts w:cs="Calibri"/>
        </w:rPr>
        <w:t xml:space="preserve"> </w:t>
      </w:r>
    </w:p>
    <w:p w14:paraId="5911B500" w14:textId="77777777" w:rsidR="00D715B1" w:rsidRPr="00C47269" w:rsidRDefault="00D715B1" w:rsidP="0049443B">
      <w:pPr>
        <w:ind w:left="284" w:hanging="284"/>
        <w:rPr>
          <w:rFonts w:cs="Calibri"/>
        </w:rPr>
      </w:pPr>
    </w:p>
    <w:sectPr w:rsidR="00D715B1" w:rsidRPr="00C47269" w:rsidSect="0000643A">
      <w:footerReference w:type="default" r:id="rId9"/>
      <w:pgSz w:w="11906" w:h="16838" w:code="9"/>
      <w:pgMar w:top="1418" w:right="1274" w:bottom="1418" w:left="1276" w:header="851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A5589" w14:textId="77777777" w:rsidR="00926FD3" w:rsidRDefault="00926FD3">
      <w:pPr>
        <w:spacing w:after="0" w:line="240" w:lineRule="auto"/>
      </w:pPr>
      <w:r>
        <w:separator/>
      </w:r>
    </w:p>
  </w:endnote>
  <w:endnote w:type="continuationSeparator" w:id="0">
    <w:p w14:paraId="2D439706" w14:textId="77777777" w:rsidR="00926FD3" w:rsidRDefault="00926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C4782" w14:textId="29A3500E" w:rsidR="000528C9" w:rsidRPr="007F1DC2" w:rsidRDefault="000528C9" w:rsidP="003B6378">
    <w:pPr>
      <w:pStyle w:val="Zpat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7F1DC2">
      <w:rPr>
        <w:rFonts w:ascii="Arial" w:hAnsi="Arial" w:cs="Arial"/>
        <w:sz w:val="16"/>
        <w:szCs w:val="16"/>
      </w:rPr>
      <w:t xml:space="preserve">SMLOUVA O DÍLO Č. </w:t>
    </w:r>
    <w:r>
      <w:rPr>
        <w:rFonts w:ascii="Arial" w:hAnsi="Arial" w:cs="Arial"/>
        <w:sz w:val="16"/>
        <w:szCs w:val="16"/>
      </w:rPr>
      <w:t>……..</w:t>
    </w:r>
    <w:r w:rsidRPr="007F1DC2">
      <w:rPr>
        <w:rFonts w:ascii="Arial" w:hAnsi="Arial" w:cs="Arial"/>
        <w:sz w:val="16"/>
        <w:szCs w:val="16"/>
      </w:rPr>
      <w:tab/>
    </w:r>
    <w:r w:rsidRPr="007F1DC2">
      <w:rPr>
        <w:rFonts w:ascii="Arial" w:hAnsi="Arial" w:cs="Arial"/>
        <w:sz w:val="16"/>
        <w:szCs w:val="16"/>
      </w:rPr>
      <w:tab/>
      <w:t xml:space="preserve">Strana </w:t>
    </w:r>
    <w:r w:rsidRPr="007F1DC2">
      <w:rPr>
        <w:rFonts w:ascii="Arial" w:hAnsi="Arial" w:cs="Arial"/>
        <w:sz w:val="16"/>
        <w:szCs w:val="16"/>
      </w:rPr>
      <w:fldChar w:fldCharType="begin"/>
    </w:r>
    <w:r w:rsidRPr="007F1DC2">
      <w:rPr>
        <w:rFonts w:ascii="Arial" w:hAnsi="Arial" w:cs="Arial"/>
        <w:sz w:val="16"/>
        <w:szCs w:val="16"/>
      </w:rPr>
      <w:instrText xml:space="preserve"> PAGE </w:instrText>
    </w:r>
    <w:r w:rsidRPr="007F1DC2">
      <w:rPr>
        <w:rFonts w:ascii="Arial" w:hAnsi="Arial" w:cs="Arial"/>
        <w:sz w:val="16"/>
        <w:szCs w:val="16"/>
      </w:rPr>
      <w:fldChar w:fldCharType="separate"/>
    </w:r>
    <w:r w:rsidR="0049443B">
      <w:rPr>
        <w:rFonts w:ascii="Arial" w:hAnsi="Arial" w:cs="Arial"/>
        <w:noProof/>
        <w:sz w:val="16"/>
        <w:szCs w:val="16"/>
      </w:rPr>
      <w:t>12</w:t>
    </w:r>
    <w:r w:rsidRPr="007F1DC2">
      <w:rPr>
        <w:rFonts w:ascii="Arial" w:hAnsi="Arial" w:cs="Arial"/>
        <w:sz w:val="16"/>
        <w:szCs w:val="16"/>
      </w:rPr>
      <w:fldChar w:fldCharType="end"/>
    </w:r>
    <w:r w:rsidRPr="007F1DC2">
      <w:rPr>
        <w:rFonts w:ascii="Arial" w:hAnsi="Arial" w:cs="Arial"/>
        <w:sz w:val="16"/>
        <w:szCs w:val="16"/>
      </w:rPr>
      <w:t xml:space="preserve"> (celkem </w:t>
    </w:r>
    <w:r w:rsidRPr="007F1DC2">
      <w:rPr>
        <w:rFonts w:ascii="Arial" w:hAnsi="Arial" w:cs="Arial"/>
        <w:sz w:val="16"/>
        <w:szCs w:val="16"/>
      </w:rPr>
      <w:fldChar w:fldCharType="begin"/>
    </w:r>
    <w:r w:rsidRPr="007F1DC2">
      <w:rPr>
        <w:rFonts w:ascii="Arial" w:hAnsi="Arial" w:cs="Arial"/>
        <w:sz w:val="16"/>
        <w:szCs w:val="16"/>
      </w:rPr>
      <w:instrText xml:space="preserve"> NUMPAGES </w:instrText>
    </w:r>
    <w:r w:rsidRPr="007F1DC2">
      <w:rPr>
        <w:rFonts w:ascii="Arial" w:hAnsi="Arial" w:cs="Arial"/>
        <w:sz w:val="16"/>
        <w:szCs w:val="16"/>
      </w:rPr>
      <w:fldChar w:fldCharType="separate"/>
    </w:r>
    <w:r w:rsidR="0049443B">
      <w:rPr>
        <w:rFonts w:ascii="Arial" w:hAnsi="Arial" w:cs="Arial"/>
        <w:noProof/>
        <w:sz w:val="16"/>
        <w:szCs w:val="16"/>
      </w:rPr>
      <w:t>13</w:t>
    </w:r>
    <w:r w:rsidRPr="007F1DC2">
      <w:rPr>
        <w:rFonts w:ascii="Arial" w:hAnsi="Arial" w:cs="Arial"/>
        <w:sz w:val="16"/>
        <w:szCs w:val="16"/>
      </w:rPr>
      <w:fldChar w:fldCharType="end"/>
    </w:r>
    <w:r w:rsidRPr="007F1DC2">
      <w:rPr>
        <w:rFonts w:ascii="Arial" w:hAnsi="Arial"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99478" w14:textId="77777777" w:rsidR="00926FD3" w:rsidRDefault="00926FD3">
      <w:pPr>
        <w:spacing w:after="0" w:line="240" w:lineRule="auto"/>
      </w:pPr>
      <w:r>
        <w:separator/>
      </w:r>
    </w:p>
  </w:footnote>
  <w:footnote w:type="continuationSeparator" w:id="0">
    <w:p w14:paraId="33F3F00E" w14:textId="77777777" w:rsidR="00926FD3" w:rsidRDefault="00926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11F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477E7B"/>
    <w:multiLevelType w:val="hybridMultilevel"/>
    <w:tmpl w:val="F49EE6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B2B34"/>
    <w:multiLevelType w:val="hybridMultilevel"/>
    <w:tmpl w:val="50E492F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415138"/>
    <w:multiLevelType w:val="singleLevel"/>
    <w:tmpl w:val="4080EF7C"/>
    <w:lvl w:ilvl="0">
      <w:start w:val="2"/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4" w15:restartNumberingAfterBreak="0">
    <w:nsid w:val="05467DDC"/>
    <w:multiLevelType w:val="hybridMultilevel"/>
    <w:tmpl w:val="4D4A8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F54D3"/>
    <w:multiLevelType w:val="hybridMultilevel"/>
    <w:tmpl w:val="A61061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962D0"/>
    <w:multiLevelType w:val="hybridMultilevel"/>
    <w:tmpl w:val="E7F41D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12E23"/>
    <w:multiLevelType w:val="hybridMultilevel"/>
    <w:tmpl w:val="797ABDD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0705E72"/>
    <w:multiLevelType w:val="hybridMultilevel"/>
    <w:tmpl w:val="FFA068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119EA"/>
    <w:multiLevelType w:val="hybridMultilevel"/>
    <w:tmpl w:val="D766F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66003F"/>
    <w:multiLevelType w:val="hybridMultilevel"/>
    <w:tmpl w:val="4E2AFD4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3F545AC"/>
    <w:multiLevelType w:val="hybridMultilevel"/>
    <w:tmpl w:val="33E6815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4C1FD5"/>
    <w:multiLevelType w:val="hybridMultilevel"/>
    <w:tmpl w:val="4DB811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3425A1"/>
    <w:multiLevelType w:val="hybridMultilevel"/>
    <w:tmpl w:val="9E8860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B763F4C"/>
    <w:multiLevelType w:val="hybridMultilevel"/>
    <w:tmpl w:val="28F6C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81D66"/>
    <w:multiLevelType w:val="hybridMultilevel"/>
    <w:tmpl w:val="1F86C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E5223A"/>
    <w:multiLevelType w:val="hybridMultilevel"/>
    <w:tmpl w:val="A796B44C"/>
    <w:lvl w:ilvl="0" w:tplc="0405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2DD1EBE"/>
    <w:multiLevelType w:val="hybridMultilevel"/>
    <w:tmpl w:val="30E2A7E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2EE324B"/>
    <w:multiLevelType w:val="multilevel"/>
    <w:tmpl w:val="B4EAE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263B61AA"/>
    <w:multiLevelType w:val="hybridMultilevel"/>
    <w:tmpl w:val="0F64D23E"/>
    <w:lvl w:ilvl="0" w:tplc="0405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829632D"/>
    <w:multiLevelType w:val="hybridMultilevel"/>
    <w:tmpl w:val="279E2E76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2ABA50E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5F2026"/>
    <w:multiLevelType w:val="hybridMultilevel"/>
    <w:tmpl w:val="35F67F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4A713B"/>
    <w:multiLevelType w:val="hybridMultilevel"/>
    <w:tmpl w:val="497EE7E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3661420"/>
    <w:multiLevelType w:val="hybridMultilevel"/>
    <w:tmpl w:val="8A9E7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A903E1"/>
    <w:multiLevelType w:val="hybridMultilevel"/>
    <w:tmpl w:val="72C09AC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76E4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E33335"/>
    <w:multiLevelType w:val="singleLevel"/>
    <w:tmpl w:val="8BFE0D8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7" w15:restartNumberingAfterBreak="0">
    <w:nsid w:val="383F1806"/>
    <w:multiLevelType w:val="singleLevel"/>
    <w:tmpl w:val="881E5C9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384E35CD"/>
    <w:multiLevelType w:val="hybridMultilevel"/>
    <w:tmpl w:val="C9DED0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802ED3"/>
    <w:multiLevelType w:val="hybridMultilevel"/>
    <w:tmpl w:val="64BA8C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355A15"/>
    <w:multiLevelType w:val="hybridMultilevel"/>
    <w:tmpl w:val="5BC656EA"/>
    <w:lvl w:ilvl="0" w:tplc="ECB22DCC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995C3D"/>
    <w:multiLevelType w:val="hybridMultilevel"/>
    <w:tmpl w:val="3AF66E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B41DF4"/>
    <w:multiLevelType w:val="hybridMultilevel"/>
    <w:tmpl w:val="90663A5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322212B"/>
    <w:multiLevelType w:val="hybridMultilevel"/>
    <w:tmpl w:val="5A304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65390D"/>
    <w:multiLevelType w:val="hybridMultilevel"/>
    <w:tmpl w:val="EFB829B6"/>
    <w:lvl w:ilvl="0" w:tplc="0405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35" w15:restartNumberingAfterBreak="0">
    <w:nsid w:val="460F6C49"/>
    <w:multiLevelType w:val="hybridMultilevel"/>
    <w:tmpl w:val="DF2AEB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93167E"/>
    <w:multiLevelType w:val="hybridMultilevel"/>
    <w:tmpl w:val="0E786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ED281E"/>
    <w:multiLevelType w:val="multilevel"/>
    <w:tmpl w:val="9F504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8E5C95"/>
    <w:multiLevelType w:val="hybridMultilevel"/>
    <w:tmpl w:val="915272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B2471E"/>
    <w:multiLevelType w:val="hybridMultilevel"/>
    <w:tmpl w:val="09EE669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4EB35E76"/>
    <w:multiLevelType w:val="hybridMultilevel"/>
    <w:tmpl w:val="4D2281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F36061"/>
    <w:multiLevelType w:val="hybridMultilevel"/>
    <w:tmpl w:val="56463C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1BF6001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3" w15:restartNumberingAfterBreak="0">
    <w:nsid w:val="529316F2"/>
    <w:multiLevelType w:val="multilevel"/>
    <w:tmpl w:val="6E44ADEC"/>
    <w:lvl w:ilvl="0">
      <w:start w:val="3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4"/>
        </w:tabs>
        <w:ind w:left="851" w:hanging="851"/>
      </w:pPr>
      <w:rPr>
        <w:rFonts w:asciiTheme="minorHAnsi" w:hAnsiTheme="minorHAnsi" w:cstheme="minorHAnsi" w:hint="default"/>
        <w:b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4" w15:restartNumberingAfterBreak="0">
    <w:nsid w:val="5521182A"/>
    <w:multiLevelType w:val="hybridMultilevel"/>
    <w:tmpl w:val="4D32EEF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55DD415B"/>
    <w:multiLevelType w:val="hybridMultilevel"/>
    <w:tmpl w:val="1DF6C7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AE532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C2A75DC"/>
    <w:multiLevelType w:val="hybridMultilevel"/>
    <w:tmpl w:val="B1EE9E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0C423F"/>
    <w:multiLevelType w:val="hybridMultilevel"/>
    <w:tmpl w:val="7116F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176F1B"/>
    <w:multiLevelType w:val="hybridMultilevel"/>
    <w:tmpl w:val="4D68E00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6DF223E7"/>
    <w:multiLevelType w:val="hybridMultilevel"/>
    <w:tmpl w:val="2D0C9F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6E324586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2" w15:restartNumberingAfterBreak="0">
    <w:nsid w:val="73071496"/>
    <w:multiLevelType w:val="hybridMultilevel"/>
    <w:tmpl w:val="E7D8D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6451A9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4" w15:restartNumberingAfterBreak="0">
    <w:nsid w:val="77E26A38"/>
    <w:multiLevelType w:val="hybridMultilevel"/>
    <w:tmpl w:val="8E38A1A0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5" w15:restartNumberingAfterBreak="0">
    <w:nsid w:val="78232D9D"/>
    <w:multiLevelType w:val="hybridMultilevel"/>
    <w:tmpl w:val="749E6B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3937C1"/>
    <w:multiLevelType w:val="hybridMultilevel"/>
    <w:tmpl w:val="D12E7EB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7C477ACD"/>
    <w:multiLevelType w:val="singleLevel"/>
    <w:tmpl w:val="8BFE0D8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58" w15:restartNumberingAfterBreak="0">
    <w:nsid w:val="7D4A5816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 w16cid:durableId="592515116">
    <w:abstractNumId w:val="26"/>
  </w:num>
  <w:num w:numId="2" w16cid:durableId="681706804">
    <w:abstractNumId w:val="37"/>
  </w:num>
  <w:num w:numId="3" w16cid:durableId="1397776212">
    <w:abstractNumId w:val="27"/>
  </w:num>
  <w:num w:numId="4" w16cid:durableId="1666056472">
    <w:abstractNumId w:val="39"/>
  </w:num>
  <w:num w:numId="5" w16cid:durableId="448865819">
    <w:abstractNumId w:val="44"/>
  </w:num>
  <w:num w:numId="6" w16cid:durableId="768046367">
    <w:abstractNumId w:val="49"/>
  </w:num>
  <w:num w:numId="7" w16cid:durableId="694771847">
    <w:abstractNumId w:val="18"/>
  </w:num>
  <w:num w:numId="8" w16cid:durableId="51588037">
    <w:abstractNumId w:val="50"/>
  </w:num>
  <w:num w:numId="9" w16cid:durableId="1328367645">
    <w:abstractNumId w:val="23"/>
  </w:num>
  <w:num w:numId="10" w16cid:durableId="1202480426">
    <w:abstractNumId w:val="32"/>
  </w:num>
  <w:num w:numId="11" w16cid:durableId="163013833">
    <w:abstractNumId w:val="10"/>
  </w:num>
  <w:num w:numId="12" w16cid:durableId="640689786">
    <w:abstractNumId w:val="56"/>
  </w:num>
  <w:num w:numId="13" w16cid:durableId="42145767">
    <w:abstractNumId w:val="25"/>
  </w:num>
  <w:num w:numId="14" w16cid:durableId="854152053">
    <w:abstractNumId w:val="7"/>
  </w:num>
  <w:num w:numId="15" w16cid:durableId="1510679981">
    <w:abstractNumId w:val="45"/>
  </w:num>
  <w:num w:numId="16" w16cid:durableId="1887252886">
    <w:abstractNumId w:val="20"/>
  </w:num>
  <w:num w:numId="17" w16cid:durableId="1799104936">
    <w:abstractNumId w:val="4"/>
  </w:num>
  <w:num w:numId="18" w16cid:durableId="768889065">
    <w:abstractNumId w:val="47"/>
  </w:num>
  <w:num w:numId="19" w16cid:durableId="1983078804">
    <w:abstractNumId w:val="15"/>
  </w:num>
  <w:num w:numId="20" w16cid:durableId="1845197082">
    <w:abstractNumId w:val="52"/>
  </w:num>
  <w:num w:numId="21" w16cid:durableId="1827866134">
    <w:abstractNumId w:val="16"/>
  </w:num>
  <w:num w:numId="22" w16cid:durableId="1677150446">
    <w:abstractNumId w:val="19"/>
  </w:num>
  <w:num w:numId="23" w16cid:durableId="1081945508">
    <w:abstractNumId w:val="8"/>
  </w:num>
  <w:num w:numId="24" w16cid:durableId="1824857897">
    <w:abstractNumId w:val="9"/>
  </w:num>
  <w:num w:numId="25" w16cid:durableId="1863938645">
    <w:abstractNumId w:val="55"/>
  </w:num>
  <w:num w:numId="26" w16cid:durableId="1057704694">
    <w:abstractNumId w:val="5"/>
  </w:num>
  <w:num w:numId="27" w16cid:durableId="1120687417">
    <w:abstractNumId w:val="12"/>
  </w:num>
  <w:num w:numId="28" w16cid:durableId="443231130">
    <w:abstractNumId w:val="29"/>
  </w:num>
  <w:num w:numId="29" w16cid:durableId="1989702899">
    <w:abstractNumId w:val="35"/>
  </w:num>
  <w:num w:numId="30" w16cid:durableId="2019388021">
    <w:abstractNumId w:val="1"/>
  </w:num>
  <w:num w:numId="31" w16cid:durableId="976766383">
    <w:abstractNumId w:val="31"/>
  </w:num>
  <w:num w:numId="32" w16cid:durableId="1969049416">
    <w:abstractNumId w:val="43"/>
  </w:num>
  <w:num w:numId="33" w16cid:durableId="1107850749">
    <w:abstractNumId w:val="33"/>
  </w:num>
  <w:num w:numId="34" w16cid:durableId="1344161085">
    <w:abstractNumId w:val="3"/>
  </w:num>
  <w:num w:numId="35" w16cid:durableId="2076006660">
    <w:abstractNumId w:val="21"/>
  </w:num>
  <w:num w:numId="36" w16cid:durableId="29108220">
    <w:abstractNumId w:val="6"/>
  </w:num>
  <w:num w:numId="37" w16cid:durableId="347488179">
    <w:abstractNumId w:val="17"/>
  </w:num>
  <w:num w:numId="38" w16cid:durableId="110168290">
    <w:abstractNumId w:val="57"/>
  </w:num>
  <w:num w:numId="39" w16cid:durableId="125855827">
    <w:abstractNumId w:val="14"/>
  </w:num>
  <w:num w:numId="40" w16cid:durableId="1016612574">
    <w:abstractNumId w:val="41"/>
  </w:num>
  <w:num w:numId="41" w16cid:durableId="86924150">
    <w:abstractNumId w:val="0"/>
  </w:num>
  <w:num w:numId="42" w16cid:durableId="1739202289">
    <w:abstractNumId w:val="46"/>
  </w:num>
  <w:num w:numId="43" w16cid:durableId="290131564">
    <w:abstractNumId w:val="38"/>
  </w:num>
  <w:num w:numId="44" w16cid:durableId="413743714">
    <w:abstractNumId w:val="40"/>
  </w:num>
  <w:num w:numId="45" w16cid:durableId="1801147905">
    <w:abstractNumId w:val="42"/>
  </w:num>
  <w:num w:numId="46" w16cid:durableId="334457296">
    <w:abstractNumId w:val="22"/>
  </w:num>
  <w:num w:numId="47" w16cid:durableId="1708528159">
    <w:abstractNumId w:val="43"/>
  </w:num>
  <w:num w:numId="48" w16cid:durableId="782916180">
    <w:abstractNumId w:val="53"/>
  </w:num>
  <w:num w:numId="49" w16cid:durableId="2050563182">
    <w:abstractNumId w:val="43"/>
  </w:num>
  <w:num w:numId="50" w16cid:durableId="1338263029">
    <w:abstractNumId w:val="58"/>
  </w:num>
  <w:num w:numId="51" w16cid:durableId="1975255762">
    <w:abstractNumId w:val="43"/>
  </w:num>
  <w:num w:numId="52" w16cid:durableId="1691178074">
    <w:abstractNumId w:val="43"/>
  </w:num>
  <w:num w:numId="53" w16cid:durableId="1921521851">
    <w:abstractNumId w:val="43"/>
  </w:num>
  <w:num w:numId="54" w16cid:durableId="1420130533">
    <w:abstractNumId w:val="51"/>
  </w:num>
  <w:num w:numId="55" w16cid:durableId="258486446">
    <w:abstractNumId w:val="43"/>
  </w:num>
  <w:num w:numId="56" w16cid:durableId="1894805537">
    <w:abstractNumId w:val="13"/>
  </w:num>
  <w:num w:numId="57" w16cid:durableId="1275790341">
    <w:abstractNumId w:val="36"/>
  </w:num>
  <w:num w:numId="58" w16cid:durableId="1216551691">
    <w:abstractNumId w:val="24"/>
  </w:num>
  <w:num w:numId="59" w16cid:durableId="102649261">
    <w:abstractNumId w:val="48"/>
  </w:num>
  <w:num w:numId="60" w16cid:durableId="1489250646">
    <w:abstractNumId w:val="11"/>
  </w:num>
  <w:num w:numId="61" w16cid:durableId="1910579530">
    <w:abstractNumId w:val="30"/>
  </w:num>
  <w:num w:numId="62" w16cid:durableId="1053458283">
    <w:abstractNumId w:val="28"/>
  </w:num>
  <w:num w:numId="63" w16cid:durableId="1191334299">
    <w:abstractNumId w:val="54"/>
  </w:num>
  <w:num w:numId="64" w16cid:durableId="724068156">
    <w:abstractNumId w:val="34"/>
  </w:num>
  <w:num w:numId="65" w16cid:durableId="1940478655">
    <w:abstractNumId w:val="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43A"/>
    <w:rsid w:val="0000643A"/>
    <w:rsid w:val="000101AB"/>
    <w:rsid w:val="00011F50"/>
    <w:rsid w:val="00015356"/>
    <w:rsid w:val="0002422D"/>
    <w:rsid w:val="00025077"/>
    <w:rsid w:val="00043E0B"/>
    <w:rsid w:val="00047A19"/>
    <w:rsid w:val="00050B32"/>
    <w:rsid w:val="000515B1"/>
    <w:rsid w:val="000528C9"/>
    <w:rsid w:val="00052DBB"/>
    <w:rsid w:val="00054F2D"/>
    <w:rsid w:val="00056CE0"/>
    <w:rsid w:val="00056E04"/>
    <w:rsid w:val="000676B5"/>
    <w:rsid w:val="00070788"/>
    <w:rsid w:val="0007320F"/>
    <w:rsid w:val="000A1898"/>
    <w:rsid w:val="000A4736"/>
    <w:rsid w:val="000A7E88"/>
    <w:rsid w:val="000C1952"/>
    <w:rsid w:val="000E02AA"/>
    <w:rsid w:val="00104A87"/>
    <w:rsid w:val="00106EFE"/>
    <w:rsid w:val="00110669"/>
    <w:rsid w:val="00130B1B"/>
    <w:rsid w:val="00135E73"/>
    <w:rsid w:val="00146D98"/>
    <w:rsid w:val="00186D25"/>
    <w:rsid w:val="00193857"/>
    <w:rsid w:val="00193930"/>
    <w:rsid w:val="001A2CB7"/>
    <w:rsid w:val="001B16F6"/>
    <w:rsid w:val="001B2038"/>
    <w:rsid w:val="001B2463"/>
    <w:rsid w:val="001C5A57"/>
    <w:rsid w:val="001C73AD"/>
    <w:rsid w:val="001D4CB5"/>
    <w:rsid w:val="001E0635"/>
    <w:rsid w:val="00211339"/>
    <w:rsid w:val="00221C77"/>
    <w:rsid w:val="00231405"/>
    <w:rsid w:val="00231AF5"/>
    <w:rsid w:val="00234FCD"/>
    <w:rsid w:val="00243F19"/>
    <w:rsid w:val="002530D8"/>
    <w:rsid w:val="00254A19"/>
    <w:rsid w:val="00257B3E"/>
    <w:rsid w:val="002765BA"/>
    <w:rsid w:val="002A440A"/>
    <w:rsid w:val="002B6443"/>
    <w:rsid w:val="002D120E"/>
    <w:rsid w:val="002D2A59"/>
    <w:rsid w:val="002D3C57"/>
    <w:rsid w:val="002D3FA8"/>
    <w:rsid w:val="002E23B5"/>
    <w:rsid w:val="002E411D"/>
    <w:rsid w:val="002E4FB5"/>
    <w:rsid w:val="002F51B8"/>
    <w:rsid w:val="003015EB"/>
    <w:rsid w:val="00322408"/>
    <w:rsid w:val="003253B5"/>
    <w:rsid w:val="0033474A"/>
    <w:rsid w:val="00341528"/>
    <w:rsid w:val="0034240A"/>
    <w:rsid w:val="00342729"/>
    <w:rsid w:val="00342BE5"/>
    <w:rsid w:val="003455BD"/>
    <w:rsid w:val="0035321E"/>
    <w:rsid w:val="0036112F"/>
    <w:rsid w:val="00376EB8"/>
    <w:rsid w:val="00382698"/>
    <w:rsid w:val="003860A5"/>
    <w:rsid w:val="00387997"/>
    <w:rsid w:val="003979E3"/>
    <w:rsid w:val="003A4217"/>
    <w:rsid w:val="003B0E35"/>
    <w:rsid w:val="003B5B54"/>
    <w:rsid w:val="003B6378"/>
    <w:rsid w:val="003B7E34"/>
    <w:rsid w:val="003D5ECB"/>
    <w:rsid w:val="003E3788"/>
    <w:rsid w:val="00405F05"/>
    <w:rsid w:val="004112E2"/>
    <w:rsid w:val="004147D1"/>
    <w:rsid w:val="00426C3F"/>
    <w:rsid w:val="004379F6"/>
    <w:rsid w:val="004728DC"/>
    <w:rsid w:val="004749BD"/>
    <w:rsid w:val="00476BD2"/>
    <w:rsid w:val="0049443B"/>
    <w:rsid w:val="00495318"/>
    <w:rsid w:val="00495F4C"/>
    <w:rsid w:val="0049643D"/>
    <w:rsid w:val="00496595"/>
    <w:rsid w:val="00497767"/>
    <w:rsid w:val="004A56E8"/>
    <w:rsid w:val="004B4C29"/>
    <w:rsid w:val="004C25BC"/>
    <w:rsid w:val="004D0D22"/>
    <w:rsid w:val="004D4434"/>
    <w:rsid w:val="004E0CCC"/>
    <w:rsid w:val="005023CE"/>
    <w:rsid w:val="00502567"/>
    <w:rsid w:val="00510D85"/>
    <w:rsid w:val="00511EB2"/>
    <w:rsid w:val="00514B1B"/>
    <w:rsid w:val="00522B68"/>
    <w:rsid w:val="00540A5C"/>
    <w:rsid w:val="00543DB7"/>
    <w:rsid w:val="00551D82"/>
    <w:rsid w:val="00556CC6"/>
    <w:rsid w:val="00574FE2"/>
    <w:rsid w:val="00584164"/>
    <w:rsid w:val="00590FE9"/>
    <w:rsid w:val="005917DB"/>
    <w:rsid w:val="005A77E8"/>
    <w:rsid w:val="005C45CF"/>
    <w:rsid w:val="005C75C8"/>
    <w:rsid w:val="005D1B4C"/>
    <w:rsid w:val="005D5613"/>
    <w:rsid w:val="006165AC"/>
    <w:rsid w:val="00620909"/>
    <w:rsid w:val="0063066E"/>
    <w:rsid w:val="0063390D"/>
    <w:rsid w:val="00634B91"/>
    <w:rsid w:val="006740AC"/>
    <w:rsid w:val="006B25B8"/>
    <w:rsid w:val="006B7F0C"/>
    <w:rsid w:val="006D628E"/>
    <w:rsid w:val="006D6C50"/>
    <w:rsid w:val="006E159A"/>
    <w:rsid w:val="006F1EAB"/>
    <w:rsid w:val="006F76ED"/>
    <w:rsid w:val="007127A8"/>
    <w:rsid w:val="00716F79"/>
    <w:rsid w:val="00730F53"/>
    <w:rsid w:val="007358AC"/>
    <w:rsid w:val="007546D2"/>
    <w:rsid w:val="00771E78"/>
    <w:rsid w:val="00775A5E"/>
    <w:rsid w:val="007773FE"/>
    <w:rsid w:val="007A381A"/>
    <w:rsid w:val="007B5BB3"/>
    <w:rsid w:val="007C3064"/>
    <w:rsid w:val="007C5E05"/>
    <w:rsid w:val="007D04BC"/>
    <w:rsid w:val="007D1BAC"/>
    <w:rsid w:val="007D5629"/>
    <w:rsid w:val="007D56BD"/>
    <w:rsid w:val="007D5E55"/>
    <w:rsid w:val="007D78F4"/>
    <w:rsid w:val="007E3605"/>
    <w:rsid w:val="007E47E3"/>
    <w:rsid w:val="007F2B3A"/>
    <w:rsid w:val="0080143C"/>
    <w:rsid w:val="00810BF3"/>
    <w:rsid w:val="008224D9"/>
    <w:rsid w:val="00833F29"/>
    <w:rsid w:val="00841758"/>
    <w:rsid w:val="00852D11"/>
    <w:rsid w:val="00855836"/>
    <w:rsid w:val="00865A23"/>
    <w:rsid w:val="008733C7"/>
    <w:rsid w:val="00877767"/>
    <w:rsid w:val="00891D81"/>
    <w:rsid w:val="00894B93"/>
    <w:rsid w:val="00895528"/>
    <w:rsid w:val="008A6522"/>
    <w:rsid w:val="008A6C4F"/>
    <w:rsid w:val="008A7A32"/>
    <w:rsid w:val="008C04CC"/>
    <w:rsid w:val="008C6FE9"/>
    <w:rsid w:val="008F758A"/>
    <w:rsid w:val="00900155"/>
    <w:rsid w:val="0090565D"/>
    <w:rsid w:val="00926FD3"/>
    <w:rsid w:val="00940914"/>
    <w:rsid w:val="00945501"/>
    <w:rsid w:val="009557C1"/>
    <w:rsid w:val="0098205C"/>
    <w:rsid w:val="00982D45"/>
    <w:rsid w:val="009E2D2B"/>
    <w:rsid w:val="00A17FAB"/>
    <w:rsid w:val="00A20038"/>
    <w:rsid w:val="00A23135"/>
    <w:rsid w:val="00A2426D"/>
    <w:rsid w:val="00A249A4"/>
    <w:rsid w:val="00A31988"/>
    <w:rsid w:val="00A41F48"/>
    <w:rsid w:val="00A53784"/>
    <w:rsid w:val="00A76B9F"/>
    <w:rsid w:val="00A83C08"/>
    <w:rsid w:val="00AD3AB5"/>
    <w:rsid w:val="00AE0545"/>
    <w:rsid w:val="00B05C30"/>
    <w:rsid w:val="00B14AE5"/>
    <w:rsid w:val="00B16C3A"/>
    <w:rsid w:val="00B6375F"/>
    <w:rsid w:val="00B702C3"/>
    <w:rsid w:val="00B775D9"/>
    <w:rsid w:val="00B87ADC"/>
    <w:rsid w:val="00B96A8F"/>
    <w:rsid w:val="00BA568F"/>
    <w:rsid w:val="00BB6E22"/>
    <w:rsid w:val="00BB6FB5"/>
    <w:rsid w:val="00BC3FBA"/>
    <w:rsid w:val="00BD3B69"/>
    <w:rsid w:val="00BD7D2C"/>
    <w:rsid w:val="00BE6216"/>
    <w:rsid w:val="00C1762B"/>
    <w:rsid w:val="00C315E7"/>
    <w:rsid w:val="00C34959"/>
    <w:rsid w:val="00C42202"/>
    <w:rsid w:val="00C43E6A"/>
    <w:rsid w:val="00C47269"/>
    <w:rsid w:val="00C50071"/>
    <w:rsid w:val="00C53EAB"/>
    <w:rsid w:val="00C7133C"/>
    <w:rsid w:val="00C73D3F"/>
    <w:rsid w:val="00C76F6F"/>
    <w:rsid w:val="00C873DE"/>
    <w:rsid w:val="00C907F7"/>
    <w:rsid w:val="00C94E2E"/>
    <w:rsid w:val="00CA0BEA"/>
    <w:rsid w:val="00CA358B"/>
    <w:rsid w:val="00CB2E59"/>
    <w:rsid w:val="00CF0064"/>
    <w:rsid w:val="00CF436B"/>
    <w:rsid w:val="00D0323F"/>
    <w:rsid w:val="00D16EF8"/>
    <w:rsid w:val="00D174AA"/>
    <w:rsid w:val="00D464EB"/>
    <w:rsid w:val="00D570E5"/>
    <w:rsid w:val="00D6341F"/>
    <w:rsid w:val="00D715B1"/>
    <w:rsid w:val="00D71ADB"/>
    <w:rsid w:val="00D71FD4"/>
    <w:rsid w:val="00D832A6"/>
    <w:rsid w:val="00D90456"/>
    <w:rsid w:val="00D96B4E"/>
    <w:rsid w:val="00D97AE1"/>
    <w:rsid w:val="00DA0D7B"/>
    <w:rsid w:val="00DB2178"/>
    <w:rsid w:val="00DC36A9"/>
    <w:rsid w:val="00DE0167"/>
    <w:rsid w:val="00DE5358"/>
    <w:rsid w:val="00E03A8A"/>
    <w:rsid w:val="00E27D2B"/>
    <w:rsid w:val="00E410BB"/>
    <w:rsid w:val="00E44751"/>
    <w:rsid w:val="00E465FF"/>
    <w:rsid w:val="00E514A8"/>
    <w:rsid w:val="00E64FEC"/>
    <w:rsid w:val="00ED0397"/>
    <w:rsid w:val="00ED0687"/>
    <w:rsid w:val="00ED07D0"/>
    <w:rsid w:val="00ED0CF3"/>
    <w:rsid w:val="00EE156F"/>
    <w:rsid w:val="00F156DF"/>
    <w:rsid w:val="00F21649"/>
    <w:rsid w:val="00F253A0"/>
    <w:rsid w:val="00F344D3"/>
    <w:rsid w:val="00F365A9"/>
    <w:rsid w:val="00F44095"/>
    <w:rsid w:val="00F53E46"/>
    <w:rsid w:val="00F62061"/>
    <w:rsid w:val="00F76939"/>
    <w:rsid w:val="00F905EF"/>
    <w:rsid w:val="00F92E29"/>
    <w:rsid w:val="00FC2EF8"/>
    <w:rsid w:val="00FE0A7E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BB5BC4"/>
  <w15:chartTrackingRefBased/>
  <w15:docId w15:val="{DD8C1FE6-EA93-4A30-A47B-F28923D4D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Zkladntext"/>
    <w:next w:val="Normln"/>
    <w:link w:val="Nadpis2Char"/>
    <w:qFormat/>
    <w:rsid w:val="00CA358B"/>
    <w:pPr>
      <w:numPr>
        <w:ilvl w:val="1"/>
        <w:numId w:val="32"/>
      </w:numPr>
      <w:jc w:val="both"/>
      <w:outlineLvl w:val="1"/>
    </w:pPr>
    <w:rPr>
      <w:rFonts w:ascii="Trebuchet MS" w:hAnsi="Trebuchet MS"/>
      <w:b/>
      <w:snapToGrid/>
      <w:color w:val="auto"/>
      <w:lang w:val="cs-CZ"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5E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..odstavec"/>
    <w:basedOn w:val="Normln"/>
    <w:rsid w:val="0000643A"/>
    <w:pPr>
      <w:spacing w:after="168" w:line="240" w:lineRule="auto"/>
      <w:ind w:firstLine="567"/>
      <w:jc w:val="both"/>
    </w:pPr>
    <w:rPr>
      <w:rFonts w:ascii="Arial" w:eastAsia="Times New Roman" w:hAnsi="Arial"/>
      <w:noProof/>
      <w:szCs w:val="20"/>
      <w:lang w:eastAsia="cs-CZ"/>
    </w:rPr>
  </w:style>
  <w:style w:type="paragraph" w:customStyle="1" w:styleId="Nadpis">
    <w:name w:val="Nadpis"/>
    <w:rsid w:val="0000643A"/>
    <w:pPr>
      <w:keepNext/>
      <w:keepLines/>
      <w:spacing w:before="144" w:after="72"/>
    </w:pPr>
    <w:rPr>
      <w:rFonts w:ascii="Arial" w:eastAsia="Times New Roman" w:hAnsi="Arial"/>
      <w:b/>
      <w:snapToGrid w:val="0"/>
      <w:color w:val="000000"/>
      <w:sz w:val="36"/>
    </w:rPr>
  </w:style>
  <w:style w:type="paragraph" w:customStyle="1" w:styleId="dka">
    <w:name w:val="Řádka"/>
    <w:rsid w:val="0000643A"/>
    <w:pPr>
      <w:spacing w:before="40" w:after="120"/>
    </w:pPr>
    <w:rPr>
      <w:rFonts w:ascii="Arial" w:eastAsia="Times New Roman" w:hAnsi="Arial"/>
      <w:b/>
      <w:snapToGrid w:val="0"/>
      <w:color w:val="008000"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Zkladntext">
    <w:name w:val="Body Text"/>
    <w:basedOn w:val="Normln"/>
    <w:link w:val="ZkladntextChar"/>
    <w:rsid w:val="0000643A"/>
    <w:pPr>
      <w:spacing w:after="0" w:line="240" w:lineRule="auto"/>
    </w:pPr>
    <w:rPr>
      <w:rFonts w:ascii="Ottawa" w:eastAsia="Times New Roman" w:hAnsi="Ottawa"/>
      <w:snapToGrid w:val="0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link w:val="Zkladntext"/>
    <w:rsid w:val="0000643A"/>
    <w:rPr>
      <w:rFonts w:ascii="Ottawa" w:eastAsia="Times New Roman" w:hAnsi="Ottawa"/>
      <w:snapToGrid w:val="0"/>
      <w:color w:val="000000"/>
      <w:sz w:val="24"/>
    </w:rPr>
  </w:style>
  <w:style w:type="paragraph" w:styleId="Zpat">
    <w:name w:val="footer"/>
    <w:basedOn w:val="Normln"/>
    <w:link w:val="ZpatChar"/>
    <w:rsid w:val="0000643A"/>
    <w:pPr>
      <w:tabs>
        <w:tab w:val="center" w:pos="4536"/>
        <w:tab w:val="right" w:pos="9072"/>
      </w:tabs>
      <w:spacing w:after="0" w:line="240" w:lineRule="auto"/>
    </w:pPr>
    <w:rPr>
      <w:rFonts w:ascii="Ottawa" w:eastAsia="Times New Roman" w:hAnsi="Ottawa"/>
      <w:sz w:val="20"/>
      <w:szCs w:val="20"/>
      <w:lang w:val="x-none" w:eastAsia="x-none"/>
    </w:rPr>
  </w:style>
  <w:style w:type="character" w:customStyle="1" w:styleId="ZpatChar">
    <w:name w:val="Zápatí Char"/>
    <w:link w:val="Zpat"/>
    <w:rsid w:val="0000643A"/>
    <w:rPr>
      <w:rFonts w:ascii="Ottawa" w:eastAsia="Times New Roman" w:hAnsi="Ottawa"/>
    </w:rPr>
  </w:style>
  <w:style w:type="paragraph" w:customStyle="1" w:styleId="standard">
    <w:name w:val="standard"/>
    <w:rsid w:val="000064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00643A"/>
    <w:pPr>
      <w:spacing w:before="50" w:after="100" w:afterAutospacing="1" w:line="240" w:lineRule="auto"/>
      <w:jc w:val="both"/>
    </w:pPr>
    <w:rPr>
      <w:rFonts w:ascii="Tahoma" w:eastAsia="Arial Unicode MS" w:hAnsi="Tahoma" w:cs="Tahoma"/>
      <w:lang w:eastAsia="cs-CZ"/>
    </w:rPr>
  </w:style>
  <w:style w:type="paragraph" w:customStyle="1" w:styleId="NormalJustified">
    <w:name w:val="Normal (Justified)"/>
    <w:basedOn w:val="Normln"/>
    <w:rsid w:val="002F51B8"/>
    <w:pPr>
      <w:widowControl w:val="0"/>
      <w:spacing w:after="0" w:line="240" w:lineRule="auto"/>
      <w:jc w:val="both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styleId="Odkaznakoment">
    <w:name w:val="annotation reference"/>
    <w:uiPriority w:val="99"/>
    <w:semiHidden/>
    <w:unhideWhenUsed/>
    <w:rsid w:val="00F365A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365A9"/>
    <w:rPr>
      <w:sz w:val="20"/>
      <w:szCs w:val="20"/>
    </w:rPr>
  </w:style>
  <w:style w:type="character" w:customStyle="1" w:styleId="TextkomenteChar">
    <w:name w:val="Text komentáře Char"/>
    <w:link w:val="Textkomente"/>
    <w:rsid w:val="00F365A9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65A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365A9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5A9"/>
    <w:rPr>
      <w:rFonts w:ascii="Tahoma" w:hAnsi="Tahoma" w:cs="Tahoma"/>
      <w:sz w:val="16"/>
      <w:szCs w:val="16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A358B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CA358B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CA358B"/>
    <w:rPr>
      <w:rFonts w:ascii="Trebuchet MS" w:eastAsia="Times New Roman" w:hAnsi="Trebuchet MS"/>
      <w:b/>
      <w:sz w:val="24"/>
    </w:rPr>
  </w:style>
  <w:style w:type="paragraph" w:customStyle="1" w:styleId="Zkladntext31">
    <w:name w:val="Základní text 31"/>
    <w:basedOn w:val="Normln"/>
    <w:rsid w:val="00B6375F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0"/>
      <w:szCs w:val="24"/>
      <w:lang w:eastAsia="zh-CN"/>
    </w:rPr>
  </w:style>
  <w:style w:type="paragraph" w:styleId="Odstavecseseznamem">
    <w:name w:val="List Paragraph"/>
    <w:basedOn w:val="Normln"/>
    <w:link w:val="OdstavecseseznamemChar"/>
    <w:uiPriority w:val="34"/>
    <w:qFormat/>
    <w:rsid w:val="00FC2EF8"/>
    <w:pPr>
      <w:ind w:left="720"/>
      <w:contextualSpacing/>
    </w:pPr>
    <w:rPr>
      <w:rFonts w:eastAsia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E0167"/>
    <w:rPr>
      <w:color w:val="0563C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35E7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135E73"/>
    <w:rPr>
      <w:rFonts w:eastAsia="Times New Roman"/>
      <w:sz w:val="22"/>
      <w:szCs w:val="22"/>
    </w:rPr>
  </w:style>
  <w:style w:type="paragraph" w:styleId="Bezmezer">
    <w:name w:val="No Spacing"/>
    <w:link w:val="BezmezerChar"/>
    <w:uiPriority w:val="1"/>
    <w:qFormat/>
    <w:rsid w:val="006165AC"/>
    <w:pPr>
      <w:spacing w:before="100"/>
    </w:pPr>
    <w:rPr>
      <w:rFonts w:asciiTheme="minorHAnsi" w:eastAsiaTheme="minorEastAsia" w:hAnsiTheme="minorHAnsi" w:cstheme="minorBidi"/>
    </w:rPr>
  </w:style>
  <w:style w:type="character" w:customStyle="1" w:styleId="BezmezerChar">
    <w:name w:val="Bez mezer Char"/>
    <w:link w:val="Bezmezer"/>
    <w:uiPriority w:val="1"/>
    <w:locked/>
    <w:rsid w:val="006165AC"/>
    <w:rPr>
      <w:rFonts w:asciiTheme="minorHAnsi" w:eastAsiaTheme="minorEastAsia" w:hAnsiTheme="minorHAnsi" w:cstheme="minorBidi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B246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B2463"/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832A6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83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32A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4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75042-ACBE-49F5-A854-B5C840CF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4741</Words>
  <Characters>27976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/>
  <LinksUpToDate>false</LinksUpToDate>
  <CharactersWithSpaces>32652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subject/>
  <dc:creator>Vích</dc:creator>
  <cp:keywords/>
  <cp:lastModifiedBy>Pavel Vích</cp:lastModifiedBy>
  <cp:revision>5</cp:revision>
  <cp:lastPrinted>2022-04-28T09:29:00Z</cp:lastPrinted>
  <dcterms:created xsi:type="dcterms:W3CDTF">2024-08-28T10:46:00Z</dcterms:created>
  <dcterms:modified xsi:type="dcterms:W3CDTF">2024-08-30T04:41:00Z</dcterms:modified>
</cp:coreProperties>
</file>